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spacing w:beforeLines="0" w:afterLines="0" w:line="4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 2020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-2021年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创新型省份建设专项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科普专题项目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（第一批）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指南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（征求意见稿）</w:t>
      </w:r>
    </w:p>
    <w:bookmarkEnd w:id="0"/>
    <w:p>
      <w:pPr>
        <w:spacing w:line="556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科普专题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实行公开申报，采取市州科技局推荐、竞争性评审择优遴选项目承担单位的立项方式。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专题一：重大科技成果普及宣传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1.申报内容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推动国家、省科技奖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专项和重点研发计划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项目的创新成果科普化，将成果包含的知识、思想、方法、主要突破等，通过通俗易懂、深入浅出的科普微视频、图书作品、实物模型等多种方式，面向社会公众广泛宣传、介绍、推广。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考核指标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重大科技成果需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知名媒体或新媒体平台对公众发布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科普微视频每段视频不少于 5 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科普图书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、读物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、宣传手册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不少于 1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部（册），或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展板或实物模型参加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大型科普或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成果系列展示活动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；以上媒体宣传、编印图书或开展活动需标注省科技厅资助。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专题二: 科技创新平台科普教育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 申报内容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依托国家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科技创新平台开展科普教育活动，开展相关专业知识介绍、模拟体验、实践操作等，实现寓教于乐，让更多的社会公众认识了解重大科技进展，提高全民科学素养。加大向全社会开放力度，特别是面向青少年，整合优势科技资源开展各类科普活动，培养和激发青少年学科学爱科学的兴趣。</w:t>
      </w:r>
    </w:p>
    <w:p>
      <w:pPr>
        <w:numPr>
          <w:ilvl w:val="0"/>
          <w:numId w:val="0"/>
        </w:num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.考核指标</w:t>
      </w:r>
    </w:p>
    <w:p>
      <w:pPr>
        <w:tabs>
          <w:tab w:val="left" w:pos="480"/>
        </w:tabs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具备开展高质量科普活动条件能力，配备专（兼）职科普讲解员；制作科普专题宣传片、宣传手册；配备数字化、专业化的科普展示技术手段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；教育、培训或接待人员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人次以上，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每年对社会公众免费开放不少于60天，对中小学生和青少年免费开放。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积极参加科技活动周和当地科普宣传教育活动。</w:t>
      </w:r>
    </w:p>
    <w:p>
      <w:pPr>
        <w:tabs>
          <w:tab w:val="left" w:pos="480"/>
        </w:tabs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专题三：科学家精神与科技人才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典型</w:t>
      </w:r>
      <w:r>
        <w:rPr>
          <w:rFonts w:hint="default" w:ascii="黑体" w:hAnsi="黑体" w:eastAsia="黑体" w:cs="黑体"/>
          <w:color w:val="auto"/>
          <w:sz w:val="32"/>
          <w:szCs w:val="32"/>
        </w:rPr>
        <w:t>宣传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1.申报内容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对在科技创新重大政策、重大活动、重大成果、重大任务等作出重大贡献的科研工作者，或取得重大科技创新成果的主要研究人员或团队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对科技创新创业人物或团队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进行系列宣传和专题报道，弘扬科学家精神，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进一步改进学风和作风，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引导全省科研人员自觉营造良好科研生态。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.考核指标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需制定宣传或推广工作计划或方案，经省科技厅备案（在任务书中明确）后组织实施；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科普微视频每段视频不少于 5 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科普图书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、读物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、宣传手册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不少于 1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部（册）；利用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知名媒体或新媒体平台面向社会公众宣传，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良好的社会口碑和公众认知度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专题四：科普作品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产品</w:t>
      </w:r>
      <w:r>
        <w:rPr>
          <w:rFonts w:hint="default" w:ascii="黑体" w:hAnsi="黑体" w:eastAsia="黑体" w:cs="黑体"/>
          <w:color w:val="auto"/>
          <w:sz w:val="32"/>
          <w:szCs w:val="32"/>
        </w:rPr>
        <w:t>创作与宣传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（一）科普作品创作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 申报内容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围绕防范化解重大风险、精准脱贫、污染防治三大攻坚战，新型冠状病毒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引发的肺炎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疫情防控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、罕见性遗传病与地方特色病种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等生命健康安全，开展各类科普作品开发，科普图书、科普读物编撰，影视作品、微电视、微电影作品制作，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科普作品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进行广泛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宣传推广。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.考核指标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知名媒体或新媒体平台面向社会公众宣传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预期开发科普影视作品、微电视、微电影作品不少于1 部，时长不少于5 分钟；编印图书、读物不少于1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部（册）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以上科普作品内容应兼具科学性、创意性、新颖性、通俗易懂、图文并茂、内容生动，需为原创作品且标注省科技厅资助。上年度已完成开发或创作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的作品，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为原创作品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和成功推广，且获得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良好的社会口碑和公众认知度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（二）科普舞台剧、实验节目创制和推广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 申报内容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创制兼具科学性、知识性、艺术性和趣味性且科学知识、科学原理表述客观准确、通俗易懂的科普舞台剧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科学实验节目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并在社会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中小学广泛推广。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.考核指标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科普舞台剧应形式活泼、为社会公众所喜闻乐见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舞台剧制作完成后，应在社会广泛推广，至少公开演出5次以上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科学实验节目创制完成后，应在中小学广泛推广，公开演出10次以上。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专题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：农村中小学校科学馆（室）建设试点示范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申报内容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支持农村中小学校建立校园小型科学馆（室）或升级改造现有的校园青少年科技教育基地、校园科技活动场所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设置展教区、阅读区、实践区、教学区等功能区域，配备互动性强的展教、实验产品，摆放一些科普展板、科普图书等科普产品，嵌入数字化科普信息终端，开展身边科学、健康卫生、绿色环保、低碳生活、安全应急、科技发明创新实践、科学小实验等各类科普活动。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考核指标 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充分利用校园场地，拿出一间教室或能够符合要求的空间，设置展教区、阅读区、实践区、教学区等功能区域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配备 1 名专/兼职科技辅导员；校园科学馆（室）应开放共享，发挥示范辐射作用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展教区配备 15～20 件（套）互动性强的科普展教、实验产品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阅读区摆放一批科普图书、科普展板及科技创意作品；经常开展身边科学、健康卫生、绿色环保、低碳生活、安全应急、科技发明创新实践、科学小实验等主题科普活动。</w:t>
      </w:r>
    </w:p>
    <w:p>
      <w:pPr>
        <w:tabs>
          <w:tab w:val="left" w:pos="480"/>
        </w:tabs>
        <w:spacing w:beforeLines="0" w:afterLines="0" w:line="600" w:lineRule="exact"/>
        <w:ind w:firstLine="642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专题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default" w:ascii="黑体" w:hAnsi="黑体" w:eastAsia="黑体" w:cs="黑体"/>
          <w:color w:val="auto"/>
          <w:sz w:val="32"/>
          <w:szCs w:val="32"/>
        </w:rPr>
        <w:t>：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湖南地域特色</w:t>
      </w:r>
      <w:r>
        <w:rPr>
          <w:rFonts w:hint="default" w:ascii="黑体" w:hAnsi="黑体" w:eastAsia="黑体" w:cs="黑体"/>
          <w:color w:val="auto"/>
          <w:sz w:val="32"/>
          <w:szCs w:val="32"/>
        </w:rPr>
        <w:t>普及奖补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1.申报内容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推动县市区国家地理标志、非物质文化遗产、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经济特色产业等面向世界和全国广泛宣传、推广，面向社会公众开展相关文化和技术的普及化。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.申报条件</w:t>
      </w:r>
    </w:p>
    <w:p>
      <w:pPr>
        <w:tabs>
          <w:tab w:val="left" w:pos="480"/>
        </w:tabs>
        <w:spacing w:beforeLines="0" w:afterLines="0" w:line="60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申报单位为当地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国家地理标志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产品推广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、非物质文化遗产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传承或县域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经济特色产业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发展作出重要贡献；近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3年每年开展各类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相关产品、技能宣传和推广活动不少于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10次；每年组织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相关科技知识普及，培训专业技术骨干或人才不少于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人次。</w:t>
      </w:r>
    </w:p>
    <w:p>
      <w:pPr>
        <w:tabs>
          <w:tab w:val="left" w:pos="480"/>
        </w:tabs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480"/>
        </w:tabs>
        <w:spacing w:beforeLines="0" w:afterLines="0" w:line="600" w:lineRule="exact"/>
        <w:ind w:firstLine="640" w:firstLineChars="200"/>
        <w:jc w:val="both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专题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default" w:ascii="黑体" w:hAnsi="黑体" w:eastAsia="黑体" w:cs="黑体"/>
          <w:color w:val="auto"/>
          <w:sz w:val="32"/>
          <w:szCs w:val="32"/>
        </w:rPr>
        <w:t>：全民科普素质提升活动奖补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 申报内容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防震减灾、青少年科学素质提升、环境保护、优生优育、安全生产、消防知识普及、禁毒科普宣传、垃圾分类、重大疾病防治、居民养生保健等热点问题，深入广大学校、社区、农村等，建立科普示范片、区、街道，开展互联网+科普活动，建立网上网下互通的科普站。</w:t>
      </w:r>
    </w:p>
    <w:p>
      <w:pPr>
        <w:numPr>
          <w:ilvl w:val="0"/>
          <w:numId w:val="0"/>
        </w:num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.申报条件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深入广大学校、社区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科普宣传教育活动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要求主题鲜明，参与广泛，内容丰富，形式活泼，集科学性、专业性、趣味性于一体，贴近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学生或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百姓现实需求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；上年度组织活动不少于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受众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人员超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3000人，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具有良好的社会口碑和公众认知度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tabs>
          <w:tab w:val="left" w:pos="480"/>
        </w:tabs>
        <w:spacing w:beforeLines="0" w:afterLines="0"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专题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default" w:ascii="黑体" w:hAnsi="黑体" w:eastAsia="黑体" w:cs="黑体"/>
          <w:color w:val="auto"/>
          <w:sz w:val="32"/>
          <w:szCs w:val="32"/>
        </w:rPr>
        <w:t>：优秀科普基地运营奖补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1.申报内容</w:t>
      </w:r>
    </w:p>
    <w:p>
      <w:pPr>
        <w:tabs>
          <w:tab w:val="left" w:pos="480"/>
        </w:tabs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加强科普基地的条件能力建设，奖励科普基地发挥科普教育作用，引导面向社会公众开放，组织策划互动性、参与性强的科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活动；支持升级改造科技教育活动场所，配套相应的设施设备；在弘扬科学精神，培育创新文化，促进创新创业等方面发挥示范、引领和带动作用。</w:t>
      </w:r>
    </w:p>
    <w:p>
      <w:pPr>
        <w:tabs>
          <w:tab w:val="left" w:pos="480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.申报条件</w:t>
      </w:r>
    </w:p>
    <w:p>
      <w:pPr>
        <w:tabs>
          <w:tab w:val="left" w:pos="480"/>
        </w:tabs>
        <w:spacing w:beforeLines="0" w:afterLines="0" w:line="600" w:lineRule="exact"/>
        <w:ind w:firstLine="640" w:firstLineChars="0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具备开展高质量科普活动条件能力，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具备固定的科普场馆，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配备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专职科普讲解员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科普专题宣传片、宣传手册；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每年组织或参与科技活动周和科普宣传活动不少于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受众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人员超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；科普场馆每年接待人数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人次以上，对中小学生和青少年免费开放。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8341C"/>
    <w:rsid w:val="7BA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2020-02-21T06:51:00Z</dcterms:created>
  <dc:creator>小A</dc:creator>
  <cp:lastModifiedBy>小A</cp:lastModifiedBy>
  <dcterms:modified xsi:type="dcterms:W3CDTF">2020-02-21T06:52:48Z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