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7" w:beforeLines="50" w:line="360" w:lineRule="auto"/>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4</w:t>
      </w:r>
    </w:p>
    <w:p>
      <w:pPr>
        <w:pStyle w:val="2"/>
        <w:ind w:firstLine="0" w:firstLineChars="0"/>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2022年度</w:t>
      </w:r>
      <w:r>
        <w:rPr>
          <w:rFonts w:hint="eastAsia" w:ascii="方正小标宋简体" w:hAnsi="方正小标宋简体" w:eastAsia="方正小标宋简体" w:cs="方正小标宋简体"/>
          <w:sz w:val="44"/>
          <w:szCs w:val="44"/>
          <w:lang w:eastAsia="zh-CN" w:bidi="ar"/>
        </w:rPr>
        <w:t>科技创新专项</w:t>
      </w:r>
      <w:r>
        <w:rPr>
          <w:rFonts w:hint="eastAsia" w:ascii="方正小标宋简体" w:hAnsi="方正小标宋简体" w:eastAsia="方正小标宋简体" w:cs="方正小标宋简体"/>
          <w:sz w:val="44"/>
          <w:szCs w:val="44"/>
          <w:lang w:bidi="ar"/>
        </w:rPr>
        <w:t>资金绩效评价指标评分表</w:t>
      </w:r>
    </w:p>
    <w:p>
      <w:pPr>
        <w:pStyle w:val="2"/>
        <w:spacing w:line="160" w:lineRule="exact"/>
        <w:ind w:firstLine="0" w:firstLineChars="0"/>
        <w:jc w:val="center"/>
        <w:rPr>
          <w:rFonts w:eastAsia="方正小标宋_GBK" w:cs="Times New Roman"/>
          <w:sz w:val="36"/>
          <w:szCs w:val="36"/>
          <w:lang w:bidi="ar"/>
        </w:rPr>
      </w:pPr>
    </w:p>
    <w:tbl>
      <w:tblPr>
        <w:tblStyle w:val="6"/>
        <w:tblW w:w="14647" w:type="dxa"/>
        <w:tblInd w:w="0" w:type="dxa"/>
        <w:tblLayout w:type="fixed"/>
        <w:tblCellMar>
          <w:top w:w="0" w:type="dxa"/>
          <w:left w:w="108" w:type="dxa"/>
          <w:bottom w:w="0" w:type="dxa"/>
          <w:right w:w="108" w:type="dxa"/>
        </w:tblCellMar>
      </w:tblPr>
      <w:tblGrid>
        <w:gridCol w:w="759"/>
        <w:gridCol w:w="940"/>
        <w:gridCol w:w="940"/>
        <w:gridCol w:w="719"/>
        <w:gridCol w:w="2468"/>
        <w:gridCol w:w="6669"/>
        <w:gridCol w:w="686"/>
        <w:gridCol w:w="704"/>
        <w:gridCol w:w="762"/>
      </w:tblGrid>
      <w:tr>
        <w:tblPrEx>
          <w:tblCellMar>
            <w:top w:w="0" w:type="dxa"/>
            <w:left w:w="108" w:type="dxa"/>
            <w:bottom w:w="0" w:type="dxa"/>
            <w:right w:w="108" w:type="dxa"/>
          </w:tblCellMar>
        </w:tblPrEx>
        <w:trPr>
          <w:trHeight w:val="645" w:hRule="atLeast"/>
          <w:tblHeader/>
        </w:trPr>
        <w:tc>
          <w:tcPr>
            <w:tcW w:w="759"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Style w:val="14"/>
                <w:rFonts w:hint="eastAsia" w:ascii="黑体" w:hAnsi="黑体" w:eastAsia="黑体" w:cs="黑体"/>
                <w:b w:val="0"/>
                <w:bCs w:val="0"/>
                <w:sz w:val="21"/>
                <w:szCs w:val="21"/>
                <w:lang w:bidi="ar"/>
              </w:rPr>
            </w:pPr>
            <w:r>
              <w:rPr>
                <w:rStyle w:val="14"/>
                <w:rFonts w:hint="eastAsia" w:ascii="黑体" w:hAnsi="黑体" w:eastAsia="黑体" w:cs="黑体"/>
                <w:b w:val="0"/>
                <w:bCs w:val="0"/>
                <w:sz w:val="21"/>
                <w:szCs w:val="21"/>
                <w:lang w:bidi="ar"/>
              </w:rPr>
              <w:t>一级</w:t>
            </w:r>
          </w:p>
          <w:p>
            <w:pPr>
              <w:widowControl/>
              <w:jc w:val="center"/>
              <w:textAlignment w:val="center"/>
              <w:rPr>
                <w:rFonts w:hint="eastAsia" w:ascii="黑体" w:hAnsi="黑体" w:eastAsia="黑体" w:cs="黑体"/>
                <w:b w:val="0"/>
                <w:bCs w:val="0"/>
                <w:color w:val="000000"/>
                <w:sz w:val="21"/>
                <w:szCs w:val="21"/>
              </w:rPr>
            </w:pPr>
            <w:r>
              <w:rPr>
                <w:rStyle w:val="14"/>
                <w:rFonts w:hint="eastAsia" w:ascii="黑体" w:hAnsi="黑体" w:eastAsia="黑体" w:cs="黑体"/>
                <w:b w:val="0"/>
                <w:bCs w:val="0"/>
                <w:sz w:val="21"/>
                <w:szCs w:val="21"/>
                <w:lang w:bidi="ar"/>
              </w:rPr>
              <w:t>指标</w:t>
            </w:r>
          </w:p>
        </w:tc>
        <w:tc>
          <w:tcPr>
            <w:tcW w:w="940"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Style w:val="14"/>
                <w:rFonts w:hint="eastAsia" w:ascii="黑体" w:hAnsi="黑体" w:eastAsia="黑体" w:cs="黑体"/>
                <w:b w:val="0"/>
                <w:bCs w:val="0"/>
                <w:sz w:val="21"/>
                <w:szCs w:val="21"/>
                <w:lang w:bidi="ar"/>
              </w:rPr>
            </w:pPr>
            <w:r>
              <w:rPr>
                <w:rStyle w:val="14"/>
                <w:rFonts w:hint="eastAsia" w:ascii="黑体" w:hAnsi="黑体" w:eastAsia="黑体" w:cs="黑体"/>
                <w:b w:val="0"/>
                <w:bCs w:val="0"/>
                <w:sz w:val="21"/>
                <w:szCs w:val="21"/>
                <w:lang w:bidi="ar"/>
              </w:rPr>
              <w:t>二级</w:t>
            </w:r>
          </w:p>
          <w:p>
            <w:pPr>
              <w:widowControl/>
              <w:jc w:val="center"/>
              <w:textAlignment w:val="center"/>
              <w:rPr>
                <w:rFonts w:hint="eastAsia" w:ascii="黑体" w:hAnsi="黑体" w:eastAsia="黑体" w:cs="黑体"/>
                <w:b w:val="0"/>
                <w:bCs w:val="0"/>
                <w:color w:val="000000"/>
                <w:sz w:val="21"/>
                <w:szCs w:val="21"/>
              </w:rPr>
            </w:pPr>
            <w:r>
              <w:rPr>
                <w:rStyle w:val="14"/>
                <w:rFonts w:hint="eastAsia" w:ascii="黑体" w:hAnsi="黑体" w:eastAsia="黑体" w:cs="黑体"/>
                <w:b w:val="0"/>
                <w:bCs w:val="0"/>
                <w:sz w:val="21"/>
                <w:szCs w:val="21"/>
                <w:lang w:bidi="ar"/>
              </w:rPr>
              <w:t>指标</w:t>
            </w:r>
          </w:p>
        </w:tc>
        <w:tc>
          <w:tcPr>
            <w:tcW w:w="940"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Style w:val="14"/>
                <w:rFonts w:hint="eastAsia" w:ascii="黑体" w:hAnsi="黑体" w:eastAsia="黑体" w:cs="黑体"/>
                <w:b w:val="0"/>
                <w:bCs w:val="0"/>
                <w:sz w:val="21"/>
                <w:szCs w:val="21"/>
                <w:lang w:bidi="ar"/>
              </w:rPr>
            </w:pPr>
            <w:r>
              <w:rPr>
                <w:rStyle w:val="14"/>
                <w:rFonts w:hint="eastAsia" w:ascii="黑体" w:hAnsi="黑体" w:eastAsia="黑体" w:cs="黑体"/>
                <w:b w:val="0"/>
                <w:bCs w:val="0"/>
                <w:sz w:val="21"/>
                <w:szCs w:val="21"/>
                <w:lang w:bidi="ar"/>
              </w:rPr>
              <w:t>三级</w:t>
            </w:r>
          </w:p>
          <w:p>
            <w:pPr>
              <w:widowControl/>
              <w:jc w:val="center"/>
              <w:textAlignment w:val="center"/>
              <w:rPr>
                <w:rFonts w:hint="eastAsia" w:ascii="黑体" w:hAnsi="黑体" w:eastAsia="黑体" w:cs="黑体"/>
                <w:b w:val="0"/>
                <w:bCs w:val="0"/>
                <w:color w:val="000000"/>
                <w:sz w:val="21"/>
                <w:szCs w:val="21"/>
              </w:rPr>
            </w:pPr>
            <w:r>
              <w:rPr>
                <w:rStyle w:val="14"/>
                <w:rFonts w:hint="eastAsia" w:ascii="黑体" w:hAnsi="黑体" w:eastAsia="黑体" w:cs="黑体"/>
                <w:b w:val="0"/>
                <w:bCs w:val="0"/>
                <w:sz w:val="21"/>
                <w:szCs w:val="21"/>
                <w:lang w:bidi="ar"/>
              </w:rPr>
              <w:t>指标</w:t>
            </w:r>
          </w:p>
        </w:tc>
        <w:tc>
          <w:tcPr>
            <w:tcW w:w="719"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黑体" w:hAnsi="黑体" w:eastAsia="黑体" w:cs="黑体"/>
                <w:b w:val="0"/>
                <w:bCs w:val="0"/>
                <w:color w:val="000000"/>
                <w:sz w:val="21"/>
                <w:szCs w:val="21"/>
              </w:rPr>
            </w:pPr>
            <w:r>
              <w:rPr>
                <w:rStyle w:val="14"/>
                <w:rFonts w:hint="eastAsia" w:ascii="黑体" w:hAnsi="黑体" w:eastAsia="黑体" w:cs="黑体"/>
                <w:b w:val="0"/>
                <w:bCs w:val="0"/>
                <w:sz w:val="21"/>
                <w:szCs w:val="21"/>
                <w:lang w:bidi="ar"/>
              </w:rPr>
              <w:t>分值</w:t>
            </w:r>
          </w:p>
        </w:tc>
        <w:tc>
          <w:tcPr>
            <w:tcW w:w="2468"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黑体" w:hAnsi="黑体" w:eastAsia="黑体" w:cs="黑体"/>
                <w:b w:val="0"/>
                <w:bCs w:val="0"/>
                <w:color w:val="000000"/>
                <w:sz w:val="21"/>
                <w:szCs w:val="21"/>
              </w:rPr>
            </w:pPr>
            <w:r>
              <w:rPr>
                <w:rStyle w:val="14"/>
                <w:rFonts w:hint="eastAsia" w:ascii="黑体" w:hAnsi="黑体" w:eastAsia="黑体" w:cs="黑体"/>
                <w:b w:val="0"/>
                <w:bCs w:val="0"/>
                <w:sz w:val="21"/>
                <w:szCs w:val="21"/>
                <w:lang w:bidi="ar"/>
              </w:rPr>
              <w:t>指标解释</w:t>
            </w:r>
          </w:p>
        </w:tc>
        <w:tc>
          <w:tcPr>
            <w:tcW w:w="6669"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黑体" w:hAnsi="黑体" w:eastAsia="黑体" w:cs="黑体"/>
                <w:b w:val="0"/>
                <w:bCs w:val="0"/>
                <w:color w:val="000000"/>
                <w:sz w:val="21"/>
                <w:szCs w:val="21"/>
              </w:rPr>
            </w:pPr>
            <w:r>
              <w:rPr>
                <w:rStyle w:val="14"/>
                <w:rFonts w:hint="eastAsia" w:ascii="黑体" w:hAnsi="黑体" w:eastAsia="黑体" w:cs="黑体"/>
                <w:b w:val="0"/>
                <w:bCs w:val="0"/>
                <w:sz w:val="21"/>
                <w:szCs w:val="21"/>
                <w:lang w:bidi="ar"/>
              </w:rPr>
              <w:t>指标说明</w:t>
            </w:r>
          </w:p>
        </w:tc>
        <w:tc>
          <w:tcPr>
            <w:tcW w:w="686"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黑体" w:hAnsi="黑体" w:eastAsia="黑体" w:cs="黑体"/>
                <w:b w:val="0"/>
                <w:bCs w:val="0"/>
                <w:color w:val="000000"/>
                <w:sz w:val="21"/>
                <w:szCs w:val="21"/>
              </w:rPr>
            </w:pPr>
            <w:r>
              <w:rPr>
                <w:rStyle w:val="14"/>
                <w:rFonts w:hint="eastAsia" w:ascii="黑体" w:hAnsi="黑体" w:eastAsia="黑体" w:cs="黑体"/>
                <w:b w:val="0"/>
                <w:bCs w:val="0"/>
                <w:sz w:val="21"/>
                <w:szCs w:val="21"/>
                <w:lang w:bidi="ar"/>
              </w:rPr>
              <w:t>得分</w:t>
            </w:r>
          </w:p>
        </w:tc>
        <w:tc>
          <w:tcPr>
            <w:tcW w:w="70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黑体" w:hAnsi="黑体" w:eastAsia="黑体" w:cs="黑体"/>
                <w:b w:val="0"/>
                <w:bCs w:val="0"/>
                <w:color w:val="000000"/>
                <w:sz w:val="21"/>
                <w:szCs w:val="21"/>
              </w:rPr>
            </w:pPr>
            <w:r>
              <w:rPr>
                <w:rStyle w:val="14"/>
                <w:rFonts w:hint="eastAsia" w:ascii="黑体" w:hAnsi="黑体" w:eastAsia="黑体" w:cs="黑体"/>
                <w:b w:val="0"/>
                <w:bCs w:val="0"/>
                <w:sz w:val="21"/>
                <w:szCs w:val="21"/>
                <w:lang w:bidi="ar"/>
              </w:rPr>
              <w:t>扣分</w:t>
            </w:r>
          </w:p>
        </w:tc>
        <w:tc>
          <w:tcPr>
            <w:tcW w:w="762"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黑体" w:hAnsi="黑体" w:eastAsia="黑体" w:cs="黑体"/>
                <w:b w:val="0"/>
                <w:bCs w:val="0"/>
                <w:color w:val="000000"/>
                <w:sz w:val="21"/>
                <w:szCs w:val="21"/>
              </w:rPr>
            </w:pPr>
            <w:r>
              <w:rPr>
                <w:rStyle w:val="14"/>
                <w:rFonts w:hint="eastAsia" w:ascii="黑体" w:hAnsi="黑体" w:eastAsia="黑体" w:cs="黑体"/>
                <w:b w:val="0"/>
                <w:bCs w:val="0"/>
                <w:sz w:val="21"/>
                <w:szCs w:val="21"/>
                <w:lang w:bidi="ar"/>
              </w:rPr>
              <w:t>扣分理由</w:t>
            </w:r>
          </w:p>
        </w:tc>
      </w:tr>
      <w:tr>
        <w:tblPrEx>
          <w:tblCellMar>
            <w:top w:w="0" w:type="dxa"/>
            <w:left w:w="108" w:type="dxa"/>
            <w:bottom w:w="0" w:type="dxa"/>
            <w:right w:w="108" w:type="dxa"/>
          </w:tblCellMar>
        </w:tblPrEx>
        <w:trPr>
          <w:trHeight w:val="3400" w:hRule="atLeast"/>
        </w:trPr>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决策</w:t>
            </w:r>
          </w:p>
          <w:p>
            <w:pPr>
              <w:widowControl/>
              <w:spacing w:line="30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w:t>
            </w:r>
            <w:r>
              <w:rPr>
                <w:rStyle w:val="15"/>
                <w:rFonts w:eastAsia="仿宋_GB2312"/>
                <w:sz w:val="21"/>
                <w:szCs w:val="21"/>
                <w:lang w:bidi="ar"/>
              </w:rPr>
              <w:t>15</w:t>
            </w:r>
            <w:r>
              <w:rPr>
                <w:rFonts w:ascii="Times New Roman" w:hAnsi="Times New Roman" w:eastAsia="仿宋_GB2312"/>
                <w:color w:val="000000"/>
                <w:sz w:val="21"/>
                <w:szCs w:val="21"/>
                <w:lang w:bidi="ar"/>
              </w:rPr>
              <w:t>分）</w:t>
            </w:r>
          </w:p>
        </w:tc>
        <w:tc>
          <w:tcPr>
            <w:tcW w:w="9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项目立项</w:t>
            </w:r>
            <w:r>
              <w:rPr>
                <w:rStyle w:val="15"/>
                <w:rFonts w:hint="eastAsia" w:eastAsia="仿宋_GB2312"/>
                <w:sz w:val="21"/>
                <w:szCs w:val="21"/>
                <w:lang w:val="en-US" w:eastAsia="zh-CN" w:bidi="ar"/>
              </w:rPr>
              <w:t>4</w:t>
            </w:r>
            <w:r>
              <w:rPr>
                <w:rFonts w:ascii="Times New Roman" w:hAnsi="Times New Roman" w:eastAsia="仿宋_GB2312"/>
                <w:color w:val="000000"/>
                <w:sz w:val="21"/>
                <w:szCs w:val="21"/>
                <w:lang w:bidi="ar"/>
              </w:rPr>
              <w:t>分</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Times New Roman" w:hAnsi="Times New Roman" w:eastAsia="仿宋_GB2312"/>
                <w:color w:val="000000"/>
                <w:sz w:val="21"/>
                <w:szCs w:val="21"/>
                <w:lang w:bidi="ar"/>
              </w:rPr>
            </w:pPr>
            <w:r>
              <w:rPr>
                <w:rFonts w:ascii="Times New Roman" w:hAnsi="Times New Roman" w:eastAsia="仿宋_GB2312"/>
                <w:color w:val="000000"/>
                <w:sz w:val="21"/>
                <w:szCs w:val="21"/>
                <w:lang w:bidi="ar"/>
              </w:rPr>
              <w:t>立项</w:t>
            </w:r>
          </w:p>
          <w:p>
            <w:pPr>
              <w:widowControl/>
              <w:spacing w:line="300" w:lineRule="exact"/>
              <w:jc w:val="center"/>
              <w:textAlignment w:val="center"/>
              <w:rPr>
                <w:rFonts w:ascii="Times New Roman" w:hAnsi="Times New Roman" w:eastAsia="仿宋_GB2312"/>
                <w:color w:val="000000"/>
                <w:sz w:val="21"/>
                <w:szCs w:val="21"/>
                <w:lang w:bidi="ar"/>
              </w:rPr>
            </w:pPr>
            <w:r>
              <w:rPr>
                <w:rFonts w:ascii="Times New Roman" w:hAnsi="Times New Roman" w:eastAsia="仿宋_GB2312"/>
                <w:color w:val="000000"/>
                <w:sz w:val="21"/>
                <w:szCs w:val="21"/>
                <w:lang w:bidi="ar"/>
              </w:rPr>
              <w:t>依据</w:t>
            </w:r>
          </w:p>
          <w:p>
            <w:pPr>
              <w:widowControl/>
              <w:spacing w:line="30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充分性</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bidi="ar"/>
              </w:rPr>
              <w:t>2.5</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项目立项是否符合法律法规、相关政策、发展规划以及部门职责，用以反映和考核项目立项依据情况。</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Style w:val="16"/>
                <w:rFonts w:hint="eastAsia" w:ascii="Times New Roman" w:hAnsi="Times New Roman" w:eastAsia="仿宋_GB2312" w:cs="Times New Roman"/>
                <w:sz w:val="21"/>
                <w:szCs w:val="21"/>
                <w:lang w:eastAsia="zh-CN" w:bidi="ar"/>
              </w:rPr>
            </w:pPr>
            <w:r>
              <w:rPr>
                <w:rStyle w:val="16"/>
                <w:rFonts w:hint="default" w:ascii="Times New Roman" w:hAnsi="Times New Roman" w:eastAsia="仿宋_GB2312" w:cs="Times New Roman"/>
                <w:sz w:val="21"/>
                <w:szCs w:val="21"/>
                <w:lang w:bidi="ar"/>
              </w:rPr>
              <w:t>①项目立项是否符合国家法律法规、国民经济发展规划和相关政</w:t>
            </w:r>
            <w:r>
              <w:rPr>
                <w:rStyle w:val="16"/>
                <w:rFonts w:hint="eastAsia" w:ascii="Times New Roman" w:hAnsi="Times New Roman" w:eastAsia="仿宋_GB2312" w:cs="Times New Roman"/>
                <w:sz w:val="21"/>
                <w:szCs w:val="21"/>
                <w:lang w:eastAsia="zh-CN" w:bidi="ar"/>
              </w:rPr>
              <w:t>策</w:t>
            </w:r>
            <w:r>
              <w:rPr>
                <w:rStyle w:val="16"/>
                <w:rFonts w:hint="default" w:ascii="Times New Roman" w:hAnsi="Times New Roman" w:eastAsia="仿宋_GB2312" w:cs="Times New Roman"/>
                <w:sz w:val="21"/>
                <w:szCs w:val="21"/>
                <w:lang w:bidi="ar"/>
              </w:rPr>
              <w:t>（</w:t>
            </w:r>
            <w:r>
              <w:rPr>
                <w:rStyle w:val="17"/>
                <w:rFonts w:eastAsia="仿宋_GB2312"/>
                <w:sz w:val="21"/>
                <w:szCs w:val="21"/>
                <w:lang w:bidi="ar"/>
              </w:rPr>
              <w:t>0.5</w:t>
            </w:r>
            <w:r>
              <w:rPr>
                <w:rStyle w:val="16"/>
                <w:rFonts w:hint="default" w:ascii="Times New Roman" w:hAnsi="Times New Roman" w:eastAsia="仿宋_GB2312" w:cs="Times New Roman"/>
                <w:sz w:val="21"/>
                <w:szCs w:val="21"/>
                <w:lang w:bidi="ar"/>
              </w:rPr>
              <w:t>分）；</w:t>
            </w:r>
          </w:p>
          <w:p>
            <w:pPr>
              <w:widowControl/>
              <w:spacing w:line="300" w:lineRule="exact"/>
              <w:jc w:val="left"/>
              <w:textAlignment w:val="center"/>
              <w:rPr>
                <w:rStyle w:val="16"/>
                <w:rFonts w:hint="eastAsia" w:ascii="Times New Roman" w:hAnsi="Times New Roman" w:eastAsia="仿宋_GB2312" w:cs="Times New Roman"/>
                <w:sz w:val="21"/>
                <w:szCs w:val="21"/>
                <w:lang w:eastAsia="zh-CN" w:bidi="ar"/>
              </w:rPr>
            </w:pPr>
            <w:r>
              <w:rPr>
                <w:rStyle w:val="16"/>
                <w:rFonts w:hint="default" w:ascii="Times New Roman" w:hAnsi="Times New Roman" w:eastAsia="仿宋_GB2312" w:cs="Times New Roman"/>
                <w:sz w:val="21"/>
                <w:szCs w:val="21"/>
                <w:lang w:bidi="ar"/>
              </w:rPr>
              <w:t>②项目立项是否符合行业发展规划和政策要求（</w:t>
            </w:r>
            <w:r>
              <w:rPr>
                <w:rStyle w:val="17"/>
                <w:rFonts w:eastAsia="仿宋_GB2312"/>
                <w:sz w:val="21"/>
                <w:szCs w:val="21"/>
                <w:lang w:bidi="ar"/>
              </w:rPr>
              <w:t>0.5</w:t>
            </w:r>
            <w:r>
              <w:rPr>
                <w:rStyle w:val="16"/>
                <w:rFonts w:hint="default" w:ascii="Times New Roman" w:hAnsi="Times New Roman" w:eastAsia="仿宋_GB2312" w:cs="Times New Roman"/>
                <w:sz w:val="21"/>
                <w:szCs w:val="21"/>
                <w:lang w:bidi="ar"/>
              </w:rPr>
              <w:t>分）；</w:t>
            </w:r>
          </w:p>
          <w:p>
            <w:pPr>
              <w:widowControl/>
              <w:spacing w:line="300" w:lineRule="exact"/>
              <w:jc w:val="left"/>
              <w:textAlignment w:val="center"/>
              <w:rPr>
                <w:rStyle w:val="16"/>
                <w:rFonts w:hint="eastAsia" w:ascii="Times New Roman" w:hAnsi="Times New Roman" w:eastAsia="仿宋_GB2312" w:cs="Times New Roman"/>
                <w:sz w:val="21"/>
                <w:szCs w:val="21"/>
                <w:lang w:eastAsia="zh-CN" w:bidi="ar"/>
              </w:rPr>
            </w:pPr>
            <w:r>
              <w:rPr>
                <w:rStyle w:val="16"/>
                <w:rFonts w:hint="default" w:ascii="Times New Roman" w:hAnsi="Times New Roman" w:eastAsia="仿宋_GB2312" w:cs="Times New Roman"/>
                <w:sz w:val="21"/>
                <w:szCs w:val="21"/>
                <w:lang w:bidi="ar"/>
              </w:rPr>
              <w:t>③项目立项是否与部门职责范围相符，属于部门履职所需（</w:t>
            </w:r>
            <w:r>
              <w:rPr>
                <w:rStyle w:val="17"/>
                <w:rFonts w:eastAsia="仿宋_GB2312"/>
                <w:sz w:val="21"/>
                <w:szCs w:val="21"/>
                <w:lang w:bidi="ar"/>
              </w:rPr>
              <w:t>0.5</w:t>
            </w:r>
            <w:r>
              <w:rPr>
                <w:rStyle w:val="16"/>
                <w:rFonts w:hint="default" w:ascii="Times New Roman" w:hAnsi="Times New Roman" w:eastAsia="仿宋_GB2312" w:cs="Times New Roman"/>
                <w:sz w:val="21"/>
                <w:szCs w:val="21"/>
                <w:lang w:bidi="ar"/>
              </w:rPr>
              <w:t>分）；</w:t>
            </w:r>
          </w:p>
          <w:p>
            <w:pPr>
              <w:widowControl/>
              <w:spacing w:line="300" w:lineRule="exact"/>
              <w:jc w:val="left"/>
              <w:textAlignment w:val="center"/>
              <w:rPr>
                <w:rStyle w:val="16"/>
                <w:rFonts w:hint="eastAsia" w:ascii="Times New Roman" w:hAnsi="Times New Roman" w:eastAsia="仿宋_GB2312" w:cs="Times New Roman"/>
                <w:sz w:val="21"/>
                <w:szCs w:val="21"/>
                <w:lang w:eastAsia="zh-CN" w:bidi="ar"/>
              </w:rPr>
            </w:pPr>
            <w:r>
              <w:rPr>
                <w:rStyle w:val="16"/>
                <w:rFonts w:hint="default" w:ascii="Times New Roman" w:hAnsi="Times New Roman" w:eastAsia="仿宋_GB2312" w:cs="Times New Roman"/>
                <w:sz w:val="21"/>
                <w:szCs w:val="21"/>
                <w:lang w:bidi="ar"/>
              </w:rPr>
              <w:t>④项目是否属于公共财政支持范围，是否符合中央、地方事权支出责任划分原则（</w:t>
            </w:r>
            <w:r>
              <w:rPr>
                <w:rStyle w:val="17"/>
                <w:rFonts w:eastAsia="仿宋_GB2312"/>
                <w:sz w:val="21"/>
                <w:szCs w:val="21"/>
                <w:lang w:bidi="ar"/>
              </w:rPr>
              <w:t>0.5</w:t>
            </w:r>
            <w:r>
              <w:rPr>
                <w:rStyle w:val="16"/>
                <w:rFonts w:hint="default" w:ascii="Times New Roman" w:hAnsi="Times New Roman" w:eastAsia="仿宋_GB2312" w:cs="Times New Roman"/>
                <w:sz w:val="21"/>
                <w:szCs w:val="21"/>
                <w:lang w:bidi="ar"/>
              </w:rPr>
              <w:t>分）；</w:t>
            </w:r>
          </w:p>
          <w:p>
            <w:pPr>
              <w:widowControl/>
              <w:spacing w:line="300" w:lineRule="exact"/>
              <w:jc w:val="left"/>
              <w:textAlignment w:val="center"/>
              <w:rPr>
                <w:rStyle w:val="16"/>
                <w:rFonts w:hint="eastAsia" w:ascii="Times New Roman" w:hAnsi="Times New Roman" w:eastAsia="仿宋_GB2312" w:cs="Times New Roman"/>
                <w:sz w:val="21"/>
                <w:szCs w:val="21"/>
                <w:lang w:eastAsia="zh-CN" w:bidi="ar"/>
              </w:rPr>
            </w:pPr>
            <w:r>
              <w:rPr>
                <w:rStyle w:val="16"/>
                <w:rFonts w:hint="default" w:ascii="Times New Roman" w:hAnsi="Times New Roman" w:eastAsia="仿宋_GB2312" w:cs="Times New Roman"/>
                <w:sz w:val="21"/>
                <w:szCs w:val="21"/>
                <w:lang w:bidi="ar"/>
              </w:rPr>
              <w:t>⑤项目是否与相关部门同类项目或部门内部相关项目重复（</w:t>
            </w:r>
            <w:r>
              <w:rPr>
                <w:rStyle w:val="17"/>
                <w:rFonts w:eastAsia="仿宋_GB2312"/>
                <w:sz w:val="21"/>
                <w:szCs w:val="21"/>
                <w:lang w:bidi="ar"/>
              </w:rPr>
              <w:t>0.5</w:t>
            </w:r>
            <w:r>
              <w:rPr>
                <w:rStyle w:val="16"/>
                <w:rFonts w:hint="default" w:ascii="Times New Roman" w:hAnsi="Times New Roman" w:eastAsia="仿宋_GB2312" w:cs="Times New Roman"/>
                <w:sz w:val="21"/>
                <w:szCs w:val="21"/>
                <w:lang w:bidi="ar"/>
              </w:rPr>
              <w:t>分）。</w:t>
            </w:r>
          </w:p>
          <w:p>
            <w:pPr>
              <w:widowControl/>
              <w:spacing w:line="300" w:lineRule="exact"/>
              <w:jc w:val="left"/>
              <w:textAlignment w:val="center"/>
              <w:rPr>
                <w:rFonts w:ascii="Times New Roman" w:hAnsi="Times New Roman" w:eastAsia="仿宋_GB2312"/>
                <w:color w:val="000000"/>
                <w:sz w:val="21"/>
                <w:szCs w:val="21"/>
              </w:rPr>
            </w:pPr>
            <w:r>
              <w:rPr>
                <w:rStyle w:val="16"/>
                <w:rFonts w:hint="default" w:ascii="Times New Roman" w:hAnsi="Times New Roman" w:eastAsia="仿宋_GB2312" w:cs="Times New Roman"/>
                <w:sz w:val="21"/>
                <w:szCs w:val="21"/>
                <w:lang w:bidi="ar"/>
              </w:rPr>
              <w:t>每发现</w:t>
            </w:r>
            <w:r>
              <w:rPr>
                <w:rStyle w:val="17"/>
                <w:rFonts w:eastAsia="仿宋_GB2312"/>
                <w:sz w:val="21"/>
                <w:szCs w:val="21"/>
                <w:lang w:bidi="ar"/>
              </w:rPr>
              <w:t>1</w:t>
            </w:r>
            <w:r>
              <w:rPr>
                <w:rStyle w:val="16"/>
                <w:rFonts w:hint="default" w:ascii="Times New Roman" w:hAnsi="Times New Roman" w:eastAsia="仿宋_GB2312" w:cs="Times New Roman"/>
                <w:sz w:val="21"/>
                <w:szCs w:val="21"/>
                <w:lang w:bidi="ar"/>
              </w:rPr>
              <w:t>处不符合要求，扣</w:t>
            </w:r>
            <w:r>
              <w:rPr>
                <w:rStyle w:val="17"/>
                <w:rFonts w:eastAsia="仿宋_GB2312"/>
                <w:sz w:val="21"/>
                <w:szCs w:val="21"/>
                <w:lang w:bidi="ar"/>
              </w:rPr>
              <w:t>0.5</w:t>
            </w:r>
            <w:r>
              <w:rPr>
                <w:rStyle w:val="16"/>
                <w:rFonts w:hint="default" w:ascii="Times New Roman" w:hAnsi="Times New Roman" w:eastAsia="仿宋_GB2312" w:cs="Times New Roman"/>
                <w:sz w:val="21"/>
                <w:szCs w:val="21"/>
                <w:lang w:bidi="ar"/>
              </w:rPr>
              <w:t>分，扣完为止。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2159" w:hRule="atLeast"/>
        </w:trPr>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94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仿宋_GB2312"/>
                <w:color w:val="000000"/>
                <w:sz w:val="21"/>
                <w:szCs w:val="21"/>
                <w:lang w:eastAsia="zh-CN" w:bidi="ar"/>
              </w:rPr>
            </w:pPr>
            <w:r>
              <w:rPr>
                <w:rFonts w:hint="eastAsia" w:ascii="Times New Roman" w:hAnsi="Times New Roman" w:eastAsia="仿宋_GB2312"/>
                <w:color w:val="000000"/>
                <w:sz w:val="21"/>
                <w:szCs w:val="21"/>
                <w:lang w:eastAsia="zh-CN" w:bidi="ar"/>
              </w:rPr>
              <w:t>立项</w:t>
            </w:r>
          </w:p>
          <w:p>
            <w:pPr>
              <w:widowControl/>
              <w:spacing w:line="300" w:lineRule="exact"/>
              <w:jc w:val="center"/>
              <w:textAlignment w:val="center"/>
              <w:rPr>
                <w:rFonts w:ascii="Times New Roman" w:hAnsi="Times New Roman" w:eastAsia="仿宋_GB2312"/>
                <w:color w:val="000000"/>
                <w:sz w:val="21"/>
                <w:szCs w:val="21"/>
                <w:lang w:bidi="ar"/>
              </w:rPr>
            </w:pPr>
            <w:r>
              <w:rPr>
                <w:rFonts w:ascii="Times New Roman" w:hAnsi="Times New Roman" w:eastAsia="仿宋_GB2312"/>
                <w:color w:val="000000"/>
                <w:sz w:val="21"/>
                <w:szCs w:val="21"/>
                <w:lang w:bidi="ar"/>
              </w:rPr>
              <w:t>程序</w:t>
            </w:r>
          </w:p>
          <w:p>
            <w:pPr>
              <w:widowControl/>
              <w:spacing w:line="30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规范性</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_GB2312"/>
                <w:color w:val="000000"/>
                <w:sz w:val="21"/>
                <w:szCs w:val="21"/>
                <w:lang w:val="en-US" w:eastAsia="zh-CN"/>
              </w:rPr>
            </w:pPr>
            <w:r>
              <w:rPr>
                <w:rFonts w:ascii="Times New Roman" w:hAnsi="Times New Roman" w:eastAsia="仿宋_GB2312"/>
                <w:color w:val="000000"/>
                <w:sz w:val="21"/>
                <w:szCs w:val="21"/>
                <w:lang w:bidi="ar"/>
              </w:rPr>
              <w:t>1</w:t>
            </w:r>
            <w:r>
              <w:rPr>
                <w:rFonts w:hint="eastAsia" w:ascii="Times New Roman" w:hAnsi="Times New Roman" w:eastAsia="仿宋_GB2312"/>
                <w:color w:val="000000"/>
                <w:sz w:val="21"/>
                <w:szCs w:val="21"/>
                <w:lang w:val="en-US" w:eastAsia="zh-CN" w:bidi="ar"/>
              </w:rPr>
              <w:t>.5</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项目申请、设立过程是否符合相关要求，用以反映和考核项目立项的规范情况。</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Style w:val="18"/>
                <w:rFonts w:hint="eastAsia" w:ascii="Times New Roman" w:hAnsi="Times New Roman" w:eastAsia="仿宋_GB2312" w:cs="Times New Roman"/>
                <w:sz w:val="21"/>
                <w:szCs w:val="21"/>
                <w:lang w:eastAsia="zh-CN" w:bidi="ar"/>
              </w:rPr>
            </w:pPr>
            <w:r>
              <w:rPr>
                <w:rStyle w:val="18"/>
                <w:rFonts w:hint="default" w:ascii="Times New Roman" w:hAnsi="Times New Roman" w:eastAsia="仿宋_GB2312" w:cs="Times New Roman"/>
                <w:sz w:val="21"/>
                <w:szCs w:val="21"/>
                <w:lang w:bidi="ar"/>
              </w:rPr>
              <w:t>①项目是否按照规定的程序申请设立（</w:t>
            </w:r>
            <w:r>
              <w:rPr>
                <w:rStyle w:val="19"/>
                <w:rFonts w:eastAsia="仿宋_GB2312"/>
                <w:sz w:val="21"/>
                <w:szCs w:val="21"/>
                <w:lang w:bidi="ar"/>
              </w:rPr>
              <w:t>0.5</w:t>
            </w:r>
            <w:r>
              <w:rPr>
                <w:rStyle w:val="18"/>
                <w:rFonts w:hint="default" w:ascii="Times New Roman" w:hAnsi="Times New Roman" w:eastAsia="仿宋_GB2312" w:cs="Times New Roman"/>
                <w:sz w:val="21"/>
                <w:szCs w:val="21"/>
                <w:lang w:bidi="ar"/>
              </w:rPr>
              <w:t>分）；</w:t>
            </w:r>
          </w:p>
          <w:p>
            <w:pPr>
              <w:widowControl/>
              <w:spacing w:line="300" w:lineRule="exact"/>
              <w:jc w:val="left"/>
              <w:textAlignment w:val="center"/>
              <w:rPr>
                <w:rStyle w:val="18"/>
                <w:rFonts w:hint="eastAsia" w:ascii="Times New Roman" w:hAnsi="Times New Roman" w:eastAsia="仿宋_GB2312" w:cs="Times New Roman"/>
                <w:sz w:val="21"/>
                <w:szCs w:val="21"/>
                <w:lang w:eastAsia="zh-CN" w:bidi="ar"/>
              </w:rPr>
            </w:pPr>
            <w:r>
              <w:rPr>
                <w:rStyle w:val="18"/>
                <w:rFonts w:hint="default" w:ascii="Times New Roman" w:hAnsi="Times New Roman" w:eastAsia="仿宋_GB2312" w:cs="Times New Roman"/>
                <w:sz w:val="21"/>
                <w:szCs w:val="21"/>
                <w:lang w:bidi="ar"/>
              </w:rPr>
              <w:t>②审批文件、材料是否符合相关要求（</w:t>
            </w:r>
            <w:r>
              <w:rPr>
                <w:rStyle w:val="19"/>
                <w:rFonts w:eastAsia="仿宋_GB2312"/>
                <w:sz w:val="21"/>
                <w:szCs w:val="21"/>
                <w:lang w:bidi="ar"/>
              </w:rPr>
              <w:t>0.5</w:t>
            </w:r>
            <w:r>
              <w:rPr>
                <w:rStyle w:val="18"/>
                <w:rFonts w:hint="default" w:ascii="Times New Roman" w:hAnsi="Times New Roman" w:eastAsia="仿宋_GB2312" w:cs="Times New Roman"/>
                <w:sz w:val="21"/>
                <w:szCs w:val="21"/>
                <w:lang w:bidi="ar"/>
              </w:rPr>
              <w:t>分）；</w:t>
            </w:r>
          </w:p>
          <w:p>
            <w:pPr>
              <w:widowControl/>
              <w:spacing w:line="300" w:lineRule="exact"/>
              <w:jc w:val="left"/>
              <w:textAlignment w:val="center"/>
              <w:rPr>
                <w:rStyle w:val="18"/>
                <w:rFonts w:hint="eastAsia" w:ascii="Times New Roman" w:hAnsi="Times New Roman" w:eastAsia="仿宋_GB2312" w:cs="Times New Roman"/>
                <w:sz w:val="21"/>
                <w:szCs w:val="21"/>
                <w:lang w:eastAsia="zh-CN" w:bidi="ar"/>
              </w:rPr>
            </w:pPr>
            <w:r>
              <w:rPr>
                <w:rStyle w:val="18"/>
                <w:rFonts w:hint="default" w:ascii="Times New Roman" w:hAnsi="Times New Roman" w:eastAsia="仿宋_GB2312" w:cs="Times New Roman"/>
                <w:sz w:val="21"/>
                <w:szCs w:val="21"/>
                <w:lang w:bidi="ar"/>
              </w:rPr>
              <w:t>③事前是否已经过必要的可行性研究、专家论证、风险评估、绩效评估、集体决策（</w:t>
            </w:r>
            <w:r>
              <w:rPr>
                <w:rStyle w:val="19"/>
                <w:rFonts w:eastAsia="仿宋_GB2312"/>
                <w:sz w:val="21"/>
                <w:szCs w:val="21"/>
                <w:lang w:bidi="ar"/>
              </w:rPr>
              <w:t>0.5</w:t>
            </w:r>
            <w:r>
              <w:rPr>
                <w:rStyle w:val="18"/>
                <w:rFonts w:hint="default" w:ascii="Times New Roman" w:hAnsi="Times New Roman" w:eastAsia="仿宋_GB2312" w:cs="Times New Roman"/>
                <w:sz w:val="21"/>
                <w:szCs w:val="21"/>
                <w:lang w:bidi="ar"/>
              </w:rPr>
              <w:t>分）。</w:t>
            </w:r>
          </w:p>
          <w:p>
            <w:pPr>
              <w:widowControl/>
              <w:spacing w:line="300" w:lineRule="exact"/>
              <w:jc w:val="left"/>
              <w:textAlignment w:val="center"/>
              <w:rPr>
                <w:rFonts w:ascii="Times New Roman" w:hAnsi="Times New Roman" w:eastAsia="仿宋_GB2312"/>
                <w:color w:val="000000"/>
                <w:sz w:val="21"/>
                <w:szCs w:val="21"/>
              </w:rPr>
            </w:pPr>
            <w:r>
              <w:rPr>
                <w:rStyle w:val="18"/>
                <w:rFonts w:hint="default" w:ascii="Times New Roman" w:hAnsi="Times New Roman" w:eastAsia="仿宋_GB2312" w:cs="Times New Roman"/>
                <w:sz w:val="21"/>
                <w:szCs w:val="21"/>
                <w:lang w:bidi="ar"/>
              </w:rPr>
              <w:t>每发现</w:t>
            </w:r>
            <w:r>
              <w:rPr>
                <w:rStyle w:val="19"/>
                <w:rFonts w:eastAsia="仿宋_GB2312"/>
                <w:sz w:val="21"/>
                <w:szCs w:val="21"/>
                <w:lang w:bidi="ar"/>
              </w:rPr>
              <w:t>1</w:t>
            </w:r>
            <w:r>
              <w:rPr>
                <w:rStyle w:val="18"/>
                <w:rFonts w:hint="default" w:ascii="Times New Roman" w:hAnsi="Times New Roman" w:eastAsia="仿宋_GB2312" w:cs="Times New Roman"/>
                <w:sz w:val="21"/>
                <w:szCs w:val="21"/>
                <w:lang w:bidi="ar"/>
              </w:rPr>
              <w:t>处不符合要求，扣</w:t>
            </w:r>
            <w:r>
              <w:rPr>
                <w:rStyle w:val="19"/>
                <w:rFonts w:eastAsia="仿宋_GB2312"/>
                <w:sz w:val="21"/>
                <w:szCs w:val="21"/>
                <w:lang w:bidi="ar"/>
              </w:rPr>
              <w:t>0.5</w:t>
            </w:r>
            <w:r>
              <w:rPr>
                <w:rStyle w:val="18"/>
                <w:rFonts w:hint="default" w:ascii="Times New Roman" w:hAnsi="Times New Roman" w:eastAsia="仿宋_GB2312" w:cs="Times New Roman"/>
                <w:sz w:val="21"/>
                <w:szCs w:val="21"/>
                <w:lang w:bidi="ar"/>
              </w:rPr>
              <w:t>分，扣完为止。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Times New Roman" w:hAnsi="Times New Roman" w:eastAsia="仿宋_GB2312"/>
                <w:color w:val="000000"/>
                <w:sz w:val="21"/>
                <w:szCs w:val="21"/>
              </w:rPr>
            </w:pPr>
          </w:p>
        </w:tc>
      </w:tr>
      <w:tr>
        <w:trPr>
          <w:trHeight w:val="1891" w:hRule="atLeast"/>
        </w:trPr>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决策</w:t>
            </w:r>
          </w:p>
          <w:p>
            <w:pPr>
              <w:widowControl/>
              <w:spacing w:line="30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w:t>
            </w:r>
            <w:r>
              <w:rPr>
                <w:rStyle w:val="15"/>
                <w:rFonts w:eastAsia="仿宋_GB2312"/>
                <w:sz w:val="21"/>
                <w:szCs w:val="21"/>
                <w:lang w:bidi="ar"/>
              </w:rPr>
              <w:t>15</w:t>
            </w:r>
            <w:r>
              <w:rPr>
                <w:rFonts w:ascii="Times New Roman" w:hAnsi="Times New Roman" w:eastAsia="仿宋_GB2312"/>
                <w:color w:val="000000"/>
                <w:sz w:val="21"/>
                <w:szCs w:val="21"/>
                <w:lang w:bidi="ar"/>
              </w:rPr>
              <w:t>分）</w:t>
            </w:r>
          </w:p>
        </w:tc>
        <w:tc>
          <w:tcPr>
            <w:tcW w:w="940" w:type="dxa"/>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绩效目标</w:t>
            </w:r>
            <w:r>
              <w:rPr>
                <w:rStyle w:val="15"/>
                <w:rFonts w:hint="eastAsia" w:eastAsia="仿宋_GB2312"/>
                <w:sz w:val="21"/>
                <w:szCs w:val="21"/>
                <w:lang w:val="en-US" w:eastAsia="zh-CN" w:bidi="ar"/>
              </w:rPr>
              <w:t>6</w:t>
            </w:r>
            <w:r>
              <w:rPr>
                <w:rFonts w:ascii="Times New Roman" w:hAnsi="Times New Roman" w:eastAsia="仿宋_GB2312"/>
                <w:color w:val="000000"/>
                <w:sz w:val="21"/>
                <w:szCs w:val="21"/>
                <w:lang w:bidi="ar"/>
              </w:rPr>
              <w:t>分</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Times New Roman" w:hAnsi="Times New Roman" w:eastAsia="仿宋_GB2312"/>
                <w:color w:val="000000"/>
                <w:sz w:val="21"/>
                <w:szCs w:val="21"/>
                <w:lang w:bidi="ar"/>
              </w:rPr>
            </w:pPr>
            <w:r>
              <w:rPr>
                <w:rFonts w:ascii="Times New Roman" w:hAnsi="Times New Roman" w:eastAsia="仿宋_GB2312"/>
                <w:color w:val="000000"/>
                <w:sz w:val="21"/>
                <w:szCs w:val="21"/>
                <w:lang w:bidi="ar"/>
              </w:rPr>
              <w:t>绩效</w:t>
            </w:r>
          </w:p>
          <w:p>
            <w:pPr>
              <w:widowControl/>
              <w:spacing w:line="300" w:lineRule="exact"/>
              <w:jc w:val="center"/>
              <w:textAlignment w:val="center"/>
              <w:rPr>
                <w:rFonts w:ascii="Times New Roman" w:hAnsi="Times New Roman" w:eastAsia="仿宋_GB2312"/>
                <w:color w:val="000000"/>
                <w:sz w:val="21"/>
                <w:szCs w:val="21"/>
                <w:lang w:bidi="ar"/>
              </w:rPr>
            </w:pPr>
            <w:r>
              <w:rPr>
                <w:rFonts w:ascii="Times New Roman" w:hAnsi="Times New Roman" w:eastAsia="仿宋_GB2312"/>
                <w:color w:val="000000"/>
                <w:sz w:val="21"/>
                <w:szCs w:val="21"/>
                <w:lang w:bidi="ar"/>
              </w:rPr>
              <w:t>目标</w:t>
            </w:r>
          </w:p>
          <w:p>
            <w:pPr>
              <w:widowControl/>
              <w:spacing w:line="30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合理性</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2</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项目所设定的绩效目标是否依据充分，是否符合客观实际，用以反映和考核项目绩效目标与项目实施的相符情况。</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①项目是否有绩效目标（</w:t>
            </w:r>
            <w:r>
              <w:rPr>
                <w:rStyle w:val="15"/>
                <w:rFonts w:eastAsia="仿宋_GB2312"/>
                <w:sz w:val="21"/>
                <w:szCs w:val="21"/>
                <w:lang w:bidi="ar"/>
              </w:rPr>
              <w:t>0.5</w:t>
            </w:r>
            <w:r>
              <w:rPr>
                <w:rFonts w:ascii="Times New Roman" w:hAnsi="Times New Roman" w:eastAsia="仿宋_GB2312"/>
                <w:color w:val="000000"/>
                <w:sz w:val="21"/>
                <w:szCs w:val="21"/>
                <w:lang w:bidi="ar"/>
              </w:rPr>
              <w:t>分）；</w:t>
            </w:r>
          </w:p>
          <w:p>
            <w:pPr>
              <w:widowControl/>
              <w:spacing w:line="30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②项目绩效目标与实际工作内容是否具有相关性（</w:t>
            </w:r>
            <w:r>
              <w:rPr>
                <w:rStyle w:val="15"/>
                <w:rFonts w:eastAsia="仿宋_GB2312"/>
                <w:sz w:val="21"/>
                <w:szCs w:val="21"/>
                <w:lang w:bidi="ar"/>
              </w:rPr>
              <w:t>0.5</w:t>
            </w:r>
            <w:r>
              <w:rPr>
                <w:rFonts w:ascii="Times New Roman" w:hAnsi="Times New Roman" w:eastAsia="仿宋_GB2312"/>
                <w:color w:val="000000"/>
                <w:sz w:val="21"/>
                <w:szCs w:val="21"/>
                <w:lang w:bidi="ar"/>
              </w:rPr>
              <w:t>分）；</w:t>
            </w:r>
          </w:p>
          <w:p>
            <w:pPr>
              <w:widowControl/>
              <w:spacing w:line="30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③项目预期产出效益和效果是否符合正常的业绩水平（</w:t>
            </w:r>
            <w:r>
              <w:rPr>
                <w:rStyle w:val="15"/>
                <w:rFonts w:eastAsia="仿宋_GB2312"/>
                <w:sz w:val="21"/>
                <w:szCs w:val="21"/>
                <w:lang w:bidi="ar"/>
              </w:rPr>
              <w:t>0.5</w:t>
            </w:r>
            <w:r>
              <w:rPr>
                <w:rFonts w:ascii="Times New Roman" w:hAnsi="Times New Roman" w:eastAsia="仿宋_GB2312"/>
                <w:color w:val="000000"/>
                <w:sz w:val="21"/>
                <w:szCs w:val="21"/>
                <w:lang w:bidi="ar"/>
              </w:rPr>
              <w:t>分）；</w:t>
            </w:r>
          </w:p>
          <w:p>
            <w:pPr>
              <w:widowControl/>
              <w:spacing w:line="30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④是否与预算确定的项目投资额或资金量相匹配（</w:t>
            </w:r>
            <w:r>
              <w:rPr>
                <w:rStyle w:val="15"/>
                <w:rFonts w:eastAsia="仿宋_GB2312"/>
                <w:sz w:val="21"/>
                <w:szCs w:val="21"/>
                <w:lang w:bidi="ar"/>
              </w:rPr>
              <w:t>0.5</w:t>
            </w:r>
            <w:r>
              <w:rPr>
                <w:rFonts w:ascii="Times New Roman" w:hAnsi="Times New Roman" w:eastAsia="仿宋_GB2312"/>
                <w:color w:val="000000"/>
                <w:sz w:val="21"/>
                <w:szCs w:val="21"/>
                <w:lang w:bidi="ar"/>
              </w:rPr>
              <w:t>分）。</w:t>
            </w:r>
          </w:p>
          <w:p>
            <w:pPr>
              <w:widowControl/>
              <w:spacing w:line="300" w:lineRule="exact"/>
              <w:jc w:val="left"/>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每发现</w:t>
            </w:r>
            <w:r>
              <w:rPr>
                <w:rStyle w:val="15"/>
                <w:rFonts w:eastAsia="仿宋_GB2312"/>
                <w:sz w:val="21"/>
                <w:szCs w:val="21"/>
                <w:lang w:bidi="ar"/>
              </w:rPr>
              <w:t>1</w:t>
            </w:r>
            <w:r>
              <w:rPr>
                <w:rFonts w:ascii="Times New Roman" w:hAnsi="Times New Roman" w:eastAsia="仿宋_GB2312"/>
                <w:color w:val="000000"/>
                <w:sz w:val="21"/>
                <w:szCs w:val="21"/>
                <w:lang w:bidi="ar"/>
              </w:rPr>
              <w:t>处不符合要求，扣</w:t>
            </w:r>
            <w:r>
              <w:rPr>
                <w:rStyle w:val="15"/>
                <w:rFonts w:eastAsia="仿宋_GB2312"/>
                <w:sz w:val="21"/>
                <w:szCs w:val="21"/>
                <w:lang w:bidi="ar"/>
              </w:rPr>
              <w:t>0.5</w:t>
            </w:r>
            <w:r>
              <w:rPr>
                <w:rFonts w:ascii="Times New Roman" w:hAnsi="Times New Roman" w:eastAsia="仿宋_GB2312"/>
                <w:color w:val="000000"/>
                <w:sz w:val="21"/>
                <w:szCs w:val="21"/>
                <w:lang w:bidi="ar"/>
              </w:rPr>
              <w:t>分，扣完为止。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1875" w:hRule="atLeast"/>
        </w:trPr>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940" w:type="dxa"/>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Times New Roman" w:hAnsi="Times New Roman" w:eastAsia="仿宋_GB2312"/>
                <w:color w:val="000000"/>
                <w:sz w:val="21"/>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Style w:val="16"/>
                <w:rFonts w:hint="default" w:ascii="Times New Roman" w:hAnsi="Times New Roman" w:eastAsia="仿宋_GB2312" w:cs="Times New Roman"/>
                <w:sz w:val="21"/>
                <w:szCs w:val="21"/>
                <w:lang w:bidi="ar"/>
              </w:rPr>
            </w:pPr>
            <w:r>
              <w:rPr>
                <w:rStyle w:val="16"/>
                <w:rFonts w:hint="default" w:ascii="Times New Roman" w:hAnsi="Times New Roman" w:eastAsia="仿宋_GB2312" w:cs="Times New Roman"/>
                <w:sz w:val="21"/>
                <w:szCs w:val="21"/>
                <w:lang w:bidi="ar"/>
              </w:rPr>
              <w:t>绩效</w:t>
            </w:r>
          </w:p>
          <w:p>
            <w:pPr>
              <w:widowControl/>
              <w:spacing w:line="300" w:lineRule="exact"/>
              <w:jc w:val="center"/>
              <w:textAlignment w:val="center"/>
              <w:rPr>
                <w:rStyle w:val="16"/>
                <w:rFonts w:hint="default" w:ascii="Times New Roman" w:hAnsi="Times New Roman" w:eastAsia="仿宋_GB2312" w:cs="Times New Roman"/>
                <w:sz w:val="21"/>
                <w:szCs w:val="21"/>
                <w:lang w:bidi="ar"/>
              </w:rPr>
            </w:pPr>
            <w:r>
              <w:rPr>
                <w:rStyle w:val="16"/>
                <w:rFonts w:hint="default" w:ascii="Times New Roman" w:hAnsi="Times New Roman" w:eastAsia="仿宋_GB2312" w:cs="Times New Roman"/>
                <w:sz w:val="21"/>
                <w:szCs w:val="21"/>
                <w:lang w:bidi="ar"/>
              </w:rPr>
              <w:t>指标</w:t>
            </w:r>
          </w:p>
          <w:p>
            <w:pPr>
              <w:widowControl/>
              <w:spacing w:line="300" w:lineRule="exact"/>
              <w:jc w:val="center"/>
              <w:textAlignment w:val="center"/>
              <w:rPr>
                <w:rFonts w:ascii="Times New Roman" w:hAnsi="Times New Roman" w:eastAsia="仿宋_GB2312"/>
                <w:color w:val="000000"/>
                <w:sz w:val="21"/>
                <w:szCs w:val="21"/>
              </w:rPr>
            </w:pPr>
            <w:r>
              <w:rPr>
                <w:rStyle w:val="16"/>
                <w:rFonts w:hint="default" w:ascii="Times New Roman" w:hAnsi="Times New Roman" w:eastAsia="仿宋_GB2312" w:cs="Times New Roman"/>
                <w:sz w:val="21"/>
                <w:szCs w:val="21"/>
                <w:lang w:bidi="ar"/>
              </w:rPr>
              <w:t>明确性</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仿宋_GB2312"/>
                <w:color w:val="000000"/>
                <w:sz w:val="21"/>
                <w:szCs w:val="21"/>
                <w:lang w:eastAsia="zh-CN"/>
              </w:rPr>
            </w:pPr>
            <w:r>
              <w:rPr>
                <w:rFonts w:hint="eastAsia" w:ascii="Times New Roman" w:hAnsi="Times New Roman" w:eastAsia="仿宋_GB2312"/>
                <w:color w:val="000000"/>
                <w:sz w:val="21"/>
                <w:szCs w:val="21"/>
                <w:lang w:val="en-US" w:eastAsia="zh-CN" w:bidi="ar"/>
              </w:rPr>
              <w:t>4</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both"/>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依据绩效目标设定的绩效指标是否清晰、细化</w:t>
            </w:r>
          </w:p>
          <w:p>
            <w:pPr>
              <w:widowControl/>
              <w:spacing w:line="300" w:lineRule="exact"/>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、可衡量等，用以反映和考核项目绩效目标的明细化情况。</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00" w:lineRule="exact"/>
              <w:jc w:val="left"/>
              <w:textAlignment w:val="center"/>
              <w:rPr>
                <w:rStyle w:val="16"/>
                <w:rFonts w:hint="eastAsia" w:ascii="Times New Roman" w:hAnsi="Times New Roman" w:eastAsia="仿宋_GB2312" w:cs="Times New Roman"/>
                <w:sz w:val="21"/>
                <w:szCs w:val="21"/>
                <w:lang w:eastAsia="zh-CN" w:bidi="ar"/>
              </w:rPr>
            </w:pPr>
            <w:r>
              <w:rPr>
                <w:rFonts w:ascii="Times New Roman" w:hAnsi="Times New Roman" w:eastAsia="仿宋_GB2312"/>
                <w:color w:val="000000"/>
                <w:sz w:val="21"/>
                <w:szCs w:val="21"/>
                <w:lang w:bidi="ar"/>
              </w:rPr>
              <w:t>①</w:t>
            </w:r>
            <w:r>
              <w:rPr>
                <w:rStyle w:val="16"/>
                <w:rFonts w:hint="default" w:ascii="Times New Roman" w:hAnsi="Times New Roman" w:eastAsia="仿宋_GB2312" w:cs="Times New Roman"/>
                <w:sz w:val="21"/>
                <w:szCs w:val="21"/>
                <w:lang w:bidi="ar"/>
              </w:rPr>
              <w:t>是否将项目绩效目标细化分解为具体的绩效指标（</w:t>
            </w:r>
            <w:r>
              <w:rPr>
                <w:rStyle w:val="16"/>
                <w:rFonts w:hint="eastAsia" w:ascii="Times New Roman" w:hAnsi="Times New Roman" w:eastAsia="仿宋_GB2312" w:cs="Times New Roman"/>
                <w:sz w:val="21"/>
                <w:szCs w:val="21"/>
                <w:lang w:val="en-US" w:eastAsia="zh-CN" w:bidi="ar"/>
              </w:rPr>
              <w:t>1</w:t>
            </w:r>
            <w:r>
              <w:rPr>
                <w:rStyle w:val="17"/>
                <w:rFonts w:eastAsia="仿宋_GB2312"/>
                <w:sz w:val="21"/>
                <w:szCs w:val="21"/>
                <w:lang w:bidi="ar"/>
              </w:rPr>
              <w:t>.5</w:t>
            </w:r>
            <w:r>
              <w:rPr>
                <w:rStyle w:val="16"/>
                <w:rFonts w:hint="default" w:ascii="Times New Roman" w:hAnsi="Times New Roman" w:eastAsia="仿宋_GB2312" w:cs="Times New Roman"/>
                <w:sz w:val="21"/>
                <w:szCs w:val="21"/>
                <w:lang w:bidi="ar"/>
              </w:rPr>
              <w:t>分）；</w:t>
            </w:r>
          </w:p>
          <w:p>
            <w:pPr>
              <w:widowControl/>
              <w:numPr>
                <w:ilvl w:val="0"/>
                <w:numId w:val="0"/>
              </w:numPr>
              <w:spacing w:line="300" w:lineRule="exact"/>
              <w:jc w:val="left"/>
              <w:textAlignment w:val="center"/>
              <w:rPr>
                <w:rStyle w:val="16"/>
                <w:rFonts w:hint="eastAsia" w:ascii="Times New Roman" w:hAnsi="Times New Roman" w:eastAsia="仿宋_GB2312" w:cs="Times New Roman"/>
                <w:sz w:val="21"/>
                <w:szCs w:val="21"/>
                <w:lang w:eastAsia="zh-CN" w:bidi="ar"/>
              </w:rPr>
            </w:pPr>
            <w:r>
              <w:rPr>
                <w:rStyle w:val="16"/>
                <w:rFonts w:hint="default" w:ascii="Times New Roman" w:hAnsi="Times New Roman" w:eastAsia="仿宋_GB2312" w:cs="Times New Roman"/>
                <w:sz w:val="21"/>
                <w:szCs w:val="21"/>
                <w:lang w:bidi="ar"/>
              </w:rPr>
              <w:t>②是否通过清晰、可衡量的指标值予以体现（</w:t>
            </w:r>
            <w:r>
              <w:rPr>
                <w:rStyle w:val="16"/>
                <w:rFonts w:hint="eastAsia" w:ascii="Times New Roman" w:hAnsi="Times New Roman" w:eastAsia="仿宋_GB2312" w:cs="Times New Roman"/>
                <w:sz w:val="21"/>
                <w:szCs w:val="21"/>
                <w:lang w:val="en-US" w:eastAsia="zh-CN" w:bidi="ar"/>
              </w:rPr>
              <w:t>1</w:t>
            </w:r>
            <w:r>
              <w:rPr>
                <w:rStyle w:val="17"/>
                <w:rFonts w:eastAsia="仿宋_GB2312"/>
                <w:sz w:val="21"/>
                <w:szCs w:val="21"/>
                <w:lang w:bidi="ar"/>
              </w:rPr>
              <w:t>.5</w:t>
            </w:r>
            <w:r>
              <w:rPr>
                <w:rStyle w:val="16"/>
                <w:rFonts w:hint="default" w:ascii="Times New Roman" w:hAnsi="Times New Roman" w:eastAsia="仿宋_GB2312" w:cs="Times New Roman"/>
                <w:sz w:val="21"/>
                <w:szCs w:val="21"/>
                <w:lang w:bidi="ar"/>
              </w:rPr>
              <w:t>分）；</w:t>
            </w:r>
          </w:p>
          <w:p>
            <w:pPr>
              <w:widowControl/>
              <w:numPr>
                <w:ilvl w:val="0"/>
                <w:numId w:val="0"/>
              </w:numPr>
              <w:spacing w:line="300" w:lineRule="exact"/>
              <w:jc w:val="left"/>
              <w:textAlignment w:val="center"/>
              <w:rPr>
                <w:rStyle w:val="16"/>
                <w:rFonts w:hint="default" w:ascii="Times New Roman" w:hAnsi="Times New Roman" w:eastAsia="仿宋_GB2312" w:cs="Times New Roman"/>
                <w:sz w:val="21"/>
                <w:szCs w:val="21"/>
                <w:lang w:bidi="ar"/>
              </w:rPr>
            </w:pPr>
            <w:r>
              <w:rPr>
                <w:rStyle w:val="16"/>
                <w:rFonts w:hint="default" w:ascii="Times New Roman" w:hAnsi="Times New Roman" w:eastAsia="仿宋_GB2312" w:cs="Times New Roman"/>
                <w:sz w:val="21"/>
                <w:szCs w:val="21"/>
                <w:lang w:bidi="ar"/>
              </w:rPr>
              <w:t>③是否与项目目标任务数或计划数相对应（</w:t>
            </w:r>
            <w:r>
              <w:rPr>
                <w:rStyle w:val="17"/>
                <w:rFonts w:eastAsia="仿宋_GB2312"/>
                <w:sz w:val="21"/>
                <w:szCs w:val="21"/>
                <w:lang w:bidi="ar"/>
              </w:rPr>
              <w:t>1</w:t>
            </w:r>
            <w:r>
              <w:rPr>
                <w:rStyle w:val="16"/>
                <w:rFonts w:hint="default" w:ascii="Times New Roman" w:hAnsi="Times New Roman" w:eastAsia="仿宋_GB2312" w:cs="Times New Roman"/>
                <w:sz w:val="21"/>
                <w:szCs w:val="21"/>
                <w:lang w:bidi="ar"/>
              </w:rPr>
              <w:t>分）。</w:t>
            </w:r>
          </w:p>
          <w:p>
            <w:pPr>
              <w:widowControl/>
              <w:numPr>
                <w:ilvl w:val="0"/>
                <w:numId w:val="0"/>
              </w:numPr>
              <w:spacing w:line="300" w:lineRule="exact"/>
              <w:jc w:val="left"/>
              <w:textAlignment w:val="center"/>
              <w:rPr>
                <w:rFonts w:ascii="Times New Roman" w:hAnsi="Times New Roman" w:eastAsia="仿宋_GB2312"/>
                <w:color w:val="000000"/>
                <w:sz w:val="21"/>
                <w:szCs w:val="21"/>
              </w:rPr>
            </w:pPr>
            <w:r>
              <w:rPr>
                <w:rStyle w:val="16"/>
                <w:rFonts w:hint="default" w:ascii="Times New Roman" w:hAnsi="Times New Roman" w:eastAsia="仿宋_GB2312" w:cs="Times New Roman"/>
                <w:sz w:val="21"/>
                <w:szCs w:val="21"/>
                <w:lang w:bidi="ar"/>
              </w:rPr>
              <w:t>每发现</w:t>
            </w:r>
            <w:r>
              <w:rPr>
                <w:rStyle w:val="17"/>
                <w:rFonts w:eastAsia="仿宋_GB2312"/>
                <w:sz w:val="21"/>
                <w:szCs w:val="21"/>
                <w:lang w:bidi="ar"/>
              </w:rPr>
              <w:t>1</w:t>
            </w:r>
            <w:r>
              <w:rPr>
                <w:rStyle w:val="16"/>
                <w:rFonts w:hint="default" w:ascii="Times New Roman" w:hAnsi="Times New Roman" w:eastAsia="仿宋_GB2312" w:cs="Times New Roman"/>
                <w:sz w:val="21"/>
                <w:szCs w:val="21"/>
                <w:lang w:bidi="ar"/>
              </w:rPr>
              <w:t>处不符合要求，扣</w:t>
            </w:r>
            <w:r>
              <w:rPr>
                <w:rStyle w:val="17"/>
                <w:rFonts w:eastAsia="仿宋_GB2312"/>
                <w:sz w:val="21"/>
                <w:szCs w:val="21"/>
                <w:lang w:bidi="ar"/>
              </w:rPr>
              <w:t>0.5</w:t>
            </w:r>
            <w:r>
              <w:rPr>
                <w:rStyle w:val="16"/>
                <w:rFonts w:hint="default" w:ascii="Times New Roman" w:hAnsi="Times New Roman" w:eastAsia="仿宋_GB2312" w:cs="Times New Roman"/>
                <w:sz w:val="21"/>
                <w:szCs w:val="21"/>
                <w:lang w:bidi="ar"/>
              </w:rPr>
              <w:t>分，扣完为止。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1942" w:hRule="atLeast"/>
        </w:trPr>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9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资金投入</w:t>
            </w:r>
            <w:r>
              <w:rPr>
                <w:rStyle w:val="15"/>
                <w:rFonts w:eastAsia="仿宋_GB2312"/>
                <w:sz w:val="21"/>
                <w:szCs w:val="21"/>
                <w:lang w:bidi="ar"/>
              </w:rPr>
              <w:t>5</w:t>
            </w:r>
            <w:r>
              <w:rPr>
                <w:rFonts w:ascii="Times New Roman" w:hAnsi="Times New Roman" w:eastAsia="仿宋_GB2312"/>
                <w:color w:val="000000"/>
                <w:sz w:val="21"/>
                <w:szCs w:val="21"/>
                <w:lang w:bidi="ar"/>
              </w:rPr>
              <w:t>分</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仿宋_GB2312"/>
                <w:color w:val="000000"/>
                <w:sz w:val="21"/>
                <w:szCs w:val="21"/>
                <w:lang w:eastAsia="zh-CN" w:bidi="ar"/>
              </w:rPr>
            </w:pPr>
            <w:r>
              <w:rPr>
                <w:rFonts w:hint="eastAsia" w:ascii="Times New Roman" w:hAnsi="Times New Roman" w:eastAsia="仿宋_GB2312"/>
                <w:color w:val="000000"/>
                <w:sz w:val="21"/>
                <w:szCs w:val="21"/>
                <w:lang w:eastAsia="zh-CN" w:bidi="ar"/>
              </w:rPr>
              <w:t>预算</w:t>
            </w:r>
          </w:p>
          <w:p>
            <w:pPr>
              <w:widowControl/>
              <w:spacing w:line="300" w:lineRule="exact"/>
              <w:jc w:val="center"/>
              <w:textAlignment w:val="center"/>
              <w:rPr>
                <w:rFonts w:ascii="Times New Roman" w:hAnsi="Times New Roman" w:eastAsia="仿宋_GB2312"/>
                <w:color w:val="000000"/>
                <w:sz w:val="21"/>
                <w:szCs w:val="21"/>
                <w:lang w:bidi="ar"/>
              </w:rPr>
            </w:pPr>
            <w:r>
              <w:rPr>
                <w:rFonts w:ascii="Times New Roman" w:hAnsi="Times New Roman" w:eastAsia="仿宋_GB2312"/>
                <w:color w:val="000000"/>
                <w:sz w:val="21"/>
                <w:szCs w:val="21"/>
                <w:lang w:bidi="ar"/>
              </w:rPr>
              <w:t>编制</w:t>
            </w:r>
          </w:p>
          <w:p>
            <w:pPr>
              <w:widowControl/>
              <w:spacing w:line="30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科学性</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3</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项目</w:t>
            </w:r>
            <w:r>
              <w:rPr>
                <w:rFonts w:hint="eastAsia" w:ascii="Times New Roman" w:hAnsi="Times New Roman" w:eastAsia="仿宋_GB2312"/>
                <w:color w:val="000000"/>
                <w:sz w:val="21"/>
                <w:szCs w:val="21"/>
                <w:lang w:eastAsia="zh-CN" w:bidi="ar"/>
              </w:rPr>
              <w:t>预算</w:t>
            </w:r>
            <w:r>
              <w:rPr>
                <w:rFonts w:ascii="Times New Roman" w:hAnsi="Times New Roman" w:eastAsia="仿宋_GB2312"/>
                <w:color w:val="000000"/>
                <w:sz w:val="21"/>
                <w:szCs w:val="21"/>
                <w:lang w:bidi="ar"/>
              </w:rPr>
              <w:t>编制是否经过科学论证、有明确标准，资金额度与年度目标是否相适应，用以反映和考核项目资金编制的科学性、合理性情况。</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①</w:t>
            </w:r>
            <w:r>
              <w:rPr>
                <w:rFonts w:hint="eastAsia" w:ascii="Times New Roman" w:hAnsi="Times New Roman" w:eastAsia="仿宋_GB2312"/>
                <w:color w:val="000000"/>
                <w:sz w:val="21"/>
                <w:szCs w:val="21"/>
                <w:lang w:eastAsia="zh-CN" w:bidi="ar"/>
              </w:rPr>
              <w:t>预算</w:t>
            </w:r>
            <w:r>
              <w:rPr>
                <w:rFonts w:ascii="Times New Roman" w:hAnsi="Times New Roman" w:eastAsia="仿宋_GB2312"/>
                <w:color w:val="000000"/>
                <w:sz w:val="21"/>
                <w:szCs w:val="21"/>
                <w:lang w:bidi="ar"/>
              </w:rPr>
              <w:t>编制是否经过科学论证（</w:t>
            </w:r>
            <w:r>
              <w:rPr>
                <w:rStyle w:val="15"/>
                <w:rFonts w:eastAsia="仿宋_GB2312"/>
                <w:sz w:val="21"/>
                <w:szCs w:val="21"/>
                <w:lang w:bidi="ar"/>
              </w:rPr>
              <w:t>0.5</w:t>
            </w:r>
            <w:r>
              <w:rPr>
                <w:rFonts w:ascii="Times New Roman" w:hAnsi="Times New Roman" w:eastAsia="仿宋_GB2312"/>
                <w:color w:val="000000"/>
                <w:sz w:val="21"/>
                <w:szCs w:val="21"/>
                <w:lang w:bidi="ar"/>
              </w:rPr>
              <w:t>分）；</w:t>
            </w:r>
          </w:p>
          <w:p>
            <w:pPr>
              <w:widowControl/>
              <w:spacing w:line="30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②</w:t>
            </w:r>
            <w:r>
              <w:rPr>
                <w:rFonts w:hint="eastAsia" w:ascii="Times New Roman" w:hAnsi="Times New Roman" w:eastAsia="仿宋_GB2312"/>
                <w:color w:val="000000"/>
                <w:sz w:val="21"/>
                <w:szCs w:val="21"/>
                <w:lang w:eastAsia="zh-CN" w:bidi="ar"/>
              </w:rPr>
              <w:t>预算</w:t>
            </w:r>
            <w:r>
              <w:rPr>
                <w:rFonts w:ascii="Times New Roman" w:hAnsi="Times New Roman" w:eastAsia="仿宋_GB2312"/>
                <w:color w:val="000000"/>
                <w:sz w:val="21"/>
                <w:szCs w:val="21"/>
                <w:lang w:bidi="ar"/>
              </w:rPr>
              <w:t>内容与项目内容是否匹配（</w:t>
            </w:r>
            <w:r>
              <w:rPr>
                <w:rStyle w:val="15"/>
                <w:rFonts w:eastAsia="仿宋_GB2312"/>
                <w:sz w:val="21"/>
                <w:szCs w:val="21"/>
                <w:lang w:bidi="ar"/>
              </w:rPr>
              <w:t>0.5</w:t>
            </w:r>
            <w:r>
              <w:rPr>
                <w:rFonts w:ascii="Times New Roman" w:hAnsi="Times New Roman" w:eastAsia="仿宋_GB2312"/>
                <w:color w:val="000000"/>
                <w:sz w:val="21"/>
                <w:szCs w:val="21"/>
                <w:lang w:bidi="ar"/>
              </w:rPr>
              <w:t>分）；</w:t>
            </w:r>
          </w:p>
          <w:p>
            <w:pPr>
              <w:widowControl/>
              <w:spacing w:line="30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③</w:t>
            </w:r>
            <w:r>
              <w:rPr>
                <w:rFonts w:hint="eastAsia" w:ascii="Times New Roman" w:hAnsi="Times New Roman" w:eastAsia="仿宋_GB2312"/>
                <w:color w:val="000000"/>
                <w:sz w:val="21"/>
                <w:szCs w:val="21"/>
                <w:lang w:eastAsia="zh-CN" w:bidi="ar"/>
              </w:rPr>
              <w:t>预算</w:t>
            </w:r>
            <w:r>
              <w:rPr>
                <w:rFonts w:ascii="Times New Roman" w:hAnsi="Times New Roman" w:eastAsia="仿宋_GB2312"/>
                <w:color w:val="000000"/>
                <w:sz w:val="21"/>
                <w:szCs w:val="21"/>
                <w:lang w:bidi="ar"/>
              </w:rPr>
              <w:t>额度测算依据是否充分，是否按照标准编制（</w:t>
            </w:r>
            <w:r>
              <w:rPr>
                <w:rStyle w:val="15"/>
                <w:rFonts w:eastAsia="仿宋_GB2312"/>
                <w:sz w:val="21"/>
                <w:szCs w:val="21"/>
                <w:lang w:bidi="ar"/>
              </w:rPr>
              <w:t>1</w:t>
            </w:r>
            <w:r>
              <w:rPr>
                <w:rFonts w:ascii="Times New Roman" w:hAnsi="Times New Roman" w:eastAsia="仿宋_GB2312"/>
                <w:color w:val="000000"/>
                <w:sz w:val="21"/>
                <w:szCs w:val="21"/>
                <w:lang w:bidi="ar"/>
              </w:rPr>
              <w:t>分）；</w:t>
            </w:r>
          </w:p>
          <w:p>
            <w:pPr>
              <w:widowControl/>
              <w:spacing w:line="30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④</w:t>
            </w:r>
            <w:r>
              <w:rPr>
                <w:rFonts w:hint="eastAsia" w:ascii="Times New Roman" w:hAnsi="Times New Roman" w:eastAsia="仿宋_GB2312"/>
                <w:color w:val="000000"/>
                <w:sz w:val="21"/>
                <w:szCs w:val="21"/>
                <w:lang w:eastAsia="zh-CN" w:bidi="ar"/>
              </w:rPr>
              <w:t>预算</w:t>
            </w:r>
            <w:r>
              <w:rPr>
                <w:rFonts w:ascii="Times New Roman" w:hAnsi="Times New Roman" w:eastAsia="仿宋_GB2312"/>
                <w:color w:val="000000"/>
                <w:sz w:val="21"/>
                <w:szCs w:val="21"/>
                <w:lang w:bidi="ar"/>
              </w:rPr>
              <w:t>确定的项目投资额或资金量是否与工作任务相匹配（</w:t>
            </w:r>
            <w:r>
              <w:rPr>
                <w:rStyle w:val="15"/>
                <w:rFonts w:eastAsia="仿宋_GB2312"/>
                <w:sz w:val="21"/>
                <w:szCs w:val="21"/>
                <w:lang w:bidi="ar"/>
              </w:rPr>
              <w:t>1</w:t>
            </w:r>
            <w:r>
              <w:rPr>
                <w:rFonts w:ascii="Times New Roman" w:hAnsi="Times New Roman" w:eastAsia="仿宋_GB2312"/>
                <w:color w:val="000000"/>
                <w:sz w:val="21"/>
                <w:szCs w:val="21"/>
                <w:lang w:bidi="ar"/>
              </w:rPr>
              <w:t>分）。</w:t>
            </w:r>
          </w:p>
          <w:p>
            <w:pPr>
              <w:widowControl/>
              <w:spacing w:line="300" w:lineRule="exact"/>
              <w:jc w:val="left"/>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每发现</w:t>
            </w:r>
            <w:r>
              <w:rPr>
                <w:rStyle w:val="15"/>
                <w:rFonts w:eastAsia="仿宋_GB2312"/>
                <w:sz w:val="21"/>
                <w:szCs w:val="21"/>
                <w:lang w:bidi="ar"/>
              </w:rPr>
              <w:t>1</w:t>
            </w:r>
            <w:r>
              <w:rPr>
                <w:rFonts w:ascii="Times New Roman" w:hAnsi="Times New Roman" w:eastAsia="仿宋_GB2312"/>
                <w:color w:val="000000"/>
                <w:sz w:val="21"/>
                <w:szCs w:val="21"/>
                <w:lang w:bidi="ar"/>
              </w:rPr>
              <w:t>处不符合要求，扣</w:t>
            </w:r>
            <w:r>
              <w:rPr>
                <w:rStyle w:val="15"/>
                <w:rFonts w:eastAsia="仿宋_GB2312"/>
                <w:sz w:val="21"/>
                <w:szCs w:val="21"/>
                <w:lang w:bidi="ar"/>
              </w:rPr>
              <w:t>0.5</w:t>
            </w:r>
            <w:r>
              <w:rPr>
                <w:rFonts w:ascii="Times New Roman" w:hAnsi="Times New Roman" w:eastAsia="仿宋_GB2312"/>
                <w:color w:val="000000"/>
                <w:sz w:val="21"/>
                <w:szCs w:val="21"/>
                <w:lang w:bidi="ar"/>
              </w:rPr>
              <w:t>分，扣完为止。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1800" w:hRule="atLeast"/>
        </w:trPr>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94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Style w:val="16"/>
                <w:rFonts w:hint="default" w:ascii="Times New Roman" w:hAnsi="Times New Roman" w:eastAsia="仿宋_GB2312" w:cs="Times New Roman"/>
                <w:sz w:val="21"/>
                <w:szCs w:val="21"/>
                <w:lang w:bidi="ar"/>
              </w:rPr>
            </w:pPr>
            <w:r>
              <w:rPr>
                <w:rStyle w:val="16"/>
                <w:rFonts w:hint="default" w:ascii="Times New Roman" w:hAnsi="Times New Roman" w:eastAsia="仿宋_GB2312" w:cs="Times New Roman"/>
                <w:sz w:val="21"/>
                <w:szCs w:val="21"/>
                <w:lang w:bidi="ar"/>
              </w:rPr>
              <w:t>资金</w:t>
            </w:r>
          </w:p>
          <w:p>
            <w:pPr>
              <w:widowControl/>
              <w:spacing w:line="300" w:lineRule="exact"/>
              <w:jc w:val="center"/>
              <w:textAlignment w:val="center"/>
              <w:rPr>
                <w:rStyle w:val="16"/>
                <w:rFonts w:hint="default" w:ascii="Times New Roman" w:hAnsi="Times New Roman" w:eastAsia="仿宋_GB2312" w:cs="Times New Roman"/>
                <w:sz w:val="21"/>
                <w:szCs w:val="21"/>
                <w:lang w:bidi="ar"/>
              </w:rPr>
            </w:pPr>
            <w:r>
              <w:rPr>
                <w:rStyle w:val="16"/>
                <w:rFonts w:hint="default" w:ascii="Times New Roman" w:hAnsi="Times New Roman" w:eastAsia="仿宋_GB2312" w:cs="Times New Roman"/>
                <w:sz w:val="21"/>
                <w:szCs w:val="21"/>
                <w:lang w:bidi="ar"/>
              </w:rPr>
              <w:t>分配</w:t>
            </w:r>
          </w:p>
          <w:p>
            <w:pPr>
              <w:widowControl/>
              <w:spacing w:line="300" w:lineRule="exact"/>
              <w:jc w:val="center"/>
              <w:textAlignment w:val="center"/>
              <w:rPr>
                <w:rFonts w:ascii="Times New Roman" w:hAnsi="Times New Roman" w:eastAsia="仿宋_GB2312"/>
                <w:color w:val="000000"/>
                <w:sz w:val="21"/>
                <w:szCs w:val="21"/>
              </w:rPr>
            </w:pPr>
            <w:r>
              <w:rPr>
                <w:rStyle w:val="16"/>
                <w:rFonts w:hint="default" w:ascii="Times New Roman" w:hAnsi="Times New Roman" w:eastAsia="仿宋_GB2312" w:cs="Times New Roman"/>
                <w:sz w:val="21"/>
                <w:szCs w:val="21"/>
                <w:lang w:bidi="ar"/>
              </w:rPr>
              <w:t>合理性</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2</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both"/>
              <w:textAlignment w:val="center"/>
              <w:rPr>
                <w:rFonts w:ascii="Times New Roman" w:hAnsi="Times New Roman" w:eastAsia="仿宋_GB2312"/>
                <w:color w:val="000000"/>
                <w:sz w:val="21"/>
                <w:szCs w:val="21"/>
              </w:rPr>
            </w:pPr>
            <w:r>
              <w:rPr>
                <w:rFonts w:ascii="Times New Roman" w:hAnsi="Times New Roman" w:eastAsia="仿宋_GB2312"/>
                <w:color w:val="000000"/>
                <w:spacing w:val="-6"/>
                <w:sz w:val="21"/>
                <w:szCs w:val="21"/>
                <w:lang w:bidi="ar"/>
              </w:rPr>
              <w:t>项目</w:t>
            </w:r>
            <w:r>
              <w:rPr>
                <w:rFonts w:hint="eastAsia" w:ascii="Times New Roman" w:hAnsi="Times New Roman" w:eastAsia="仿宋_GB2312"/>
                <w:color w:val="000000"/>
                <w:spacing w:val="-6"/>
                <w:sz w:val="21"/>
                <w:szCs w:val="21"/>
                <w:lang w:eastAsia="zh-CN" w:bidi="ar"/>
              </w:rPr>
              <w:t>预算</w:t>
            </w:r>
            <w:r>
              <w:rPr>
                <w:rFonts w:ascii="Times New Roman" w:hAnsi="Times New Roman" w:eastAsia="仿宋_GB2312"/>
                <w:color w:val="000000"/>
                <w:spacing w:val="-6"/>
                <w:sz w:val="21"/>
                <w:szCs w:val="21"/>
                <w:lang w:bidi="ar"/>
              </w:rPr>
              <w:t>资金分配是否有测算依据，与补助单位或地方实际是否相适应，用以反映和考核项目资金分配的科学性、合理性情况。</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Style w:val="18"/>
                <w:rFonts w:hint="eastAsia" w:ascii="Times New Roman" w:hAnsi="Times New Roman" w:eastAsia="仿宋_GB2312" w:cs="Times New Roman"/>
                <w:sz w:val="21"/>
                <w:szCs w:val="21"/>
                <w:lang w:eastAsia="zh-CN" w:bidi="ar"/>
              </w:rPr>
            </w:pPr>
            <w:r>
              <w:rPr>
                <w:rStyle w:val="18"/>
                <w:rFonts w:hint="default" w:ascii="Times New Roman" w:hAnsi="Times New Roman" w:eastAsia="仿宋_GB2312" w:cs="Times New Roman"/>
                <w:sz w:val="21"/>
                <w:szCs w:val="21"/>
                <w:lang w:bidi="ar"/>
              </w:rPr>
              <w:t>①</w:t>
            </w:r>
            <w:r>
              <w:rPr>
                <w:rStyle w:val="18"/>
                <w:rFonts w:hint="eastAsia" w:ascii="Times New Roman" w:hAnsi="Times New Roman" w:eastAsia="仿宋_GB2312" w:cs="Times New Roman"/>
                <w:sz w:val="21"/>
                <w:szCs w:val="21"/>
                <w:lang w:eastAsia="zh-CN" w:bidi="ar"/>
              </w:rPr>
              <w:t>预算</w:t>
            </w:r>
            <w:r>
              <w:rPr>
                <w:rStyle w:val="18"/>
                <w:rFonts w:hint="default" w:ascii="Times New Roman" w:hAnsi="Times New Roman" w:eastAsia="仿宋_GB2312" w:cs="Times New Roman"/>
                <w:sz w:val="21"/>
                <w:szCs w:val="21"/>
                <w:lang w:bidi="ar"/>
              </w:rPr>
              <w:t>资金分配依据是否充分（</w:t>
            </w:r>
            <w:r>
              <w:rPr>
                <w:rStyle w:val="19"/>
                <w:rFonts w:eastAsia="仿宋_GB2312"/>
                <w:sz w:val="21"/>
                <w:szCs w:val="21"/>
                <w:lang w:bidi="ar"/>
              </w:rPr>
              <w:t>1</w:t>
            </w:r>
            <w:r>
              <w:rPr>
                <w:rStyle w:val="18"/>
                <w:rFonts w:hint="default" w:ascii="Times New Roman" w:hAnsi="Times New Roman" w:eastAsia="仿宋_GB2312" w:cs="Times New Roman"/>
                <w:sz w:val="21"/>
                <w:szCs w:val="21"/>
                <w:lang w:bidi="ar"/>
              </w:rPr>
              <w:t>分）；</w:t>
            </w:r>
          </w:p>
          <w:p>
            <w:pPr>
              <w:widowControl/>
              <w:spacing w:line="300" w:lineRule="exact"/>
              <w:jc w:val="left"/>
              <w:textAlignment w:val="center"/>
              <w:rPr>
                <w:rStyle w:val="18"/>
                <w:rFonts w:hint="eastAsia" w:ascii="Times New Roman" w:hAnsi="Times New Roman" w:eastAsia="仿宋_GB2312" w:cs="Times New Roman"/>
                <w:sz w:val="21"/>
                <w:szCs w:val="21"/>
                <w:lang w:eastAsia="zh-CN" w:bidi="ar"/>
              </w:rPr>
            </w:pPr>
            <w:r>
              <w:rPr>
                <w:rStyle w:val="18"/>
                <w:rFonts w:hint="default" w:ascii="Times New Roman" w:hAnsi="Times New Roman" w:eastAsia="仿宋_GB2312" w:cs="Times New Roman"/>
                <w:sz w:val="21"/>
                <w:szCs w:val="21"/>
                <w:lang w:bidi="ar"/>
              </w:rPr>
              <w:t>②资金分配额度是否合理，与项目单位或地方实际是否相适应（</w:t>
            </w:r>
            <w:r>
              <w:rPr>
                <w:rStyle w:val="19"/>
                <w:rFonts w:eastAsia="仿宋_GB2312"/>
                <w:sz w:val="21"/>
                <w:szCs w:val="21"/>
                <w:lang w:bidi="ar"/>
              </w:rPr>
              <w:t>1</w:t>
            </w:r>
            <w:r>
              <w:rPr>
                <w:rStyle w:val="18"/>
                <w:rFonts w:hint="default" w:ascii="Times New Roman" w:hAnsi="Times New Roman" w:eastAsia="仿宋_GB2312" w:cs="Times New Roman"/>
                <w:sz w:val="21"/>
                <w:szCs w:val="21"/>
                <w:lang w:bidi="ar"/>
              </w:rPr>
              <w:t>分）。</w:t>
            </w:r>
          </w:p>
          <w:p>
            <w:pPr>
              <w:widowControl/>
              <w:spacing w:line="300" w:lineRule="exact"/>
              <w:jc w:val="left"/>
              <w:textAlignment w:val="center"/>
              <w:rPr>
                <w:rFonts w:ascii="Times New Roman" w:hAnsi="Times New Roman" w:eastAsia="仿宋_GB2312"/>
                <w:color w:val="000000"/>
                <w:sz w:val="21"/>
                <w:szCs w:val="21"/>
              </w:rPr>
            </w:pPr>
            <w:r>
              <w:rPr>
                <w:rStyle w:val="18"/>
                <w:rFonts w:hint="default" w:ascii="Times New Roman" w:hAnsi="Times New Roman" w:eastAsia="仿宋_GB2312" w:cs="Times New Roman"/>
                <w:sz w:val="21"/>
                <w:szCs w:val="21"/>
                <w:lang w:bidi="ar"/>
              </w:rPr>
              <w:t>每发现</w:t>
            </w:r>
            <w:r>
              <w:rPr>
                <w:rStyle w:val="19"/>
                <w:rFonts w:eastAsia="仿宋_GB2312"/>
                <w:sz w:val="21"/>
                <w:szCs w:val="21"/>
                <w:lang w:bidi="ar"/>
              </w:rPr>
              <w:t>1</w:t>
            </w:r>
            <w:r>
              <w:rPr>
                <w:rStyle w:val="18"/>
                <w:rFonts w:hint="default" w:ascii="Times New Roman" w:hAnsi="Times New Roman" w:eastAsia="仿宋_GB2312" w:cs="Times New Roman"/>
                <w:sz w:val="21"/>
                <w:szCs w:val="21"/>
                <w:lang w:bidi="ar"/>
              </w:rPr>
              <w:t>处不符合要求，扣</w:t>
            </w:r>
            <w:r>
              <w:rPr>
                <w:rStyle w:val="19"/>
                <w:rFonts w:eastAsia="仿宋_GB2312"/>
                <w:sz w:val="21"/>
                <w:szCs w:val="21"/>
                <w:lang w:bidi="ar"/>
              </w:rPr>
              <w:t>0.5</w:t>
            </w:r>
            <w:r>
              <w:rPr>
                <w:rStyle w:val="18"/>
                <w:rFonts w:hint="default" w:ascii="Times New Roman" w:hAnsi="Times New Roman" w:eastAsia="仿宋_GB2312" w:cs="Times New Roman"/>
                <w:sz w:val="21"/>
                <w:szCs w:val="21"/>
                <w:lang w:bidi="ar"/>
              </w:rPr>
              <w:t>分，扣完为止。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Times New Roman" w:hAnsi="Times New Roman" w:eastAsia="仿宋_GB2312"/>
                <w:color w:val="000000"/>
                <w:sz w:val="21"/>
                <w:szCs w:val="21"/>
              </w:rPr>
            </w:pPr>
          </w:p>
        </w:tc>
      </w:tr>
      <w:tr>
        <w:trPr>
          <w:trHeight w:val="2190" w:hRule="atLeast"/>
        </w:trPr>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过程</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w:t>
            </w:r>
            <w:r>
              <w:rPr>
                <w:rStyle w:val="15"/>
                <w:rFonts w:eastAsia="仿宋_GB2312"/>
                <w:sz w:val="21"/>
                <w:szCs w:val="21"/>
                <w:lang w:bidi="ar"/>
              </w:rPr>
              <w:t>25</w:t>
            </w:r>
            <w:r>
              <w:rPr>
                <w:rFonts w:ascii="Times New Roman" w:hAnsi="Times New Roman" w:eastAsia="仿宋_GB2312"/>
                <w:color w:val="000000"/>
                <w:sz w:val="21"/>
                <w:szCs w:val="21"/>
                <w:lang w:bidi="ar"/>
              </w:rPr>
              <w:t>分）</w:t>
            </w:r>
          </w:p>
        </w:tc>
        <w:tc>
          <w:tcPr>
            <w:tcW w:w="9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资金管理</w:t>
            </w:r>
            <w:r>
              <w:rPr>
                <w:rStyle w:val="15"/>
                <w:rFonts w:eastAsia="仿宋_GB2312"/>
                <w:sz w:val="21"/>
                <w:szCs w:val="21"/>
                <w:lang w:bidi="ar"/>
              </w:rPr>
              <w:t>14</w:t>
            </w:r>
            <w:r>
              <w:rPr>
                <w:rFonts w:ascii="Times New Roman" w:hAnsi="Times New Roman" w:eastAsia="仿宋_GB2312"/>
                <w:color w:val="000000"/>
                <w:sz w:val="21"/>
                <w:szCs w:val="21"/>
                <w:lang w:bidi="ar"/>
              </w:rPr>
              <w:t>分</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olor w:val="000000"/>
                <w:sz w:val="21"/>
                <w:szCs w:val="21"/>
                <w:lang w:bidi="ar"/>
              </w:rPr>
            </w:pPr>
            <w:r>
              <w:rPr>
                <w:rFonts w:ascii="Times New Roman" w:hAnsi="Times New Roman" w:eastAsia="仿宋_GB2312"/>
                <w:color w:val="000000"/>
                <w:sz w:val="21"/>
                <w:szCs w:val="21"/>
                <w:lang w:bidi="ar"/>
              </w:rPr>
              <w:t>资金</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到位率</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2</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实际到位资金与预算资金的比率，用以反映和考核资金落实情况对项目实施的总体保障程度。</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资金到位率=（实际到位资金/</w:t>
            </w:r>
            <w:r>
              <w:rPr>
                <w:rFonts w:hint="eastAsia" w:ascii="Times New Roman" w:hAnsi="Times New Roman" w:eastAsia="仿宋_GB2312"/>
                <w:color w:val="000000"/>
                <w:sz w:val="21"/>
                <w:szCs w:val="21"/>
                <w:lang w:eastAsia="zh-CN" w:bidi="ar"/>
              </w:rPr>
              <w:t>预算</w:t>
            </w:r>
            <w:r>
              <w:rPr>
                <w:rFonts w:ascii="Times New Roman" w:hAnsi="Times New Roman" w:eastAsia="仿宋_GB2312"/>
                <w:color w:val="000000"/>
                <w:sz w:val="21"/>
                <w:szCs w:val="21"/>
                <w:lang w:bidi="ar"/>
              </w:rPr>
              <w:t>资金）×100%。</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实际到位资金：一定时期（本年度或项目期）内</w:t>
            </w:r>
            <w:r>
              <w:rPr>
                <w:rFonts w:hint="eastAsia" w:ascii="Times New Roman" w:hAnsi="Times New Roman" w:eastAsia="仿宋_GB2312"/>
                <w:color w:val="000000"/>
                <w:sz w:val="21"/>
                <w:szCs w:val="21"/>
                <w:lang w:eastAsia="zh-CN" w:bidi="ar"/>
              </w:rPr>
              <w:t>落实到具体项目的资金</w:t>
            </w:r>
            <w:r>
              <w:rPr>
                <w:rFonts w:ascii="Times New Roman" w:hAnsi="Times New Roman" w:eastAsia="仿宋_GB2312"/>
                <w:color w:val="000000"/>
                <w:sz w:val="21"/>
                <w:szCs w:val="21"/>
                <w:lang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olor w:val="000000"/>
                <w:sz w:val="21"/>
                <w:szCs w:val="21"/>
                <w:lang w:eastAsia="zh-CN" w:bidi="ar"/>
              </w:rPr>
            </w:pPr>
            <w:r>
              <w:rPr>
                <w:rFonts w:hint="eastAsia" w:ascii="Times New Roman" w:hAnsi="Times New Roman" w:eastAsia="仿宋_GB2312"/>
                <w:color w:val="000000"/>
                <w:sz w:val="21"/>
                <w:szCs w:val="21"/>
                <w:lang w:eastAsia="zh-CN" w:bidi="ar"/>
              </w:rPr>
              <w:t>预算</w:t>
            </w:r>
            <w:r>
              <w:rPr>
                <w:rFonts w:ascii="Times New Roman" w:hAnsi="Times New Roman" w:eastAsia="仿宋_GB2312"/>
                <w:color w:val="000000"/>
                <w:sz w:val="21"/>
                <w:szCs w:val="21"/>
                <w:lang w:bidi="ar"/>
              </w:rPr>
              <w:t>资金：一定时期（本年度或项目期）内</w:t>
            </w:r>
            <w:r>
              <w:rPr>
                <w:rFonts w:hint="eastAsia" w:ascii="Times New Roman" w:hAnsi="Times New Roman" w:eastAsia="仿宋_GB2312"/>
                <w:color w:val="000000"/>
                <w:sz w:val="21"/>
                <w:szCs w:val="21"/>
                <w:lang w:eastAsia="zh-CN" w:bidi="ar"/>
              </w:rPr>
              <w:t>预算安排到具体项目的资金</w:t>
            </w:r>
            <w:r>
              <w:rPr>
                <w:rFonts w:ascii="Times New Roman" w:hAnsi="Times New Roman" w:eastAsia="仿宋_GB2312"/>
                <w:color w:val="000000"/>
                <w:sz w:val="21"/>
                <w:szCs w:val="21"/>
                <w:lang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资金到位率得分=2分*资金到位率，资金到位率60%以下不得分。</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1240" w:hRule="atLeast"/>
        </w:trPr>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仿宋_GB2312"/>
                <w:color w:val="000000"/>
                <w:sz w:val="21"/>
                <w:szCs w:val="21"/>
              </w:rPr>
            </w:pPr>
          </w:p>
        </w:tc>
        <w:tc>
          <w:tcPr>
            <w:tcW w:w="9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仿宋_GB2312"/>
                <w:color w:val="000000"/>
                <w:sz w:val="21"/>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olor w:val="000000"/>
                <w:sz w:val="21"/>
                <w:szCs w:val="21"/>
                <w:lang w:bidi="ar"/>
              </w:rPr>
            </w:pPr>
            <w:r>
              <w:rPr>
                <w:rFonts w:ascii="Times New Roman" w:hAnsi="Times New Roman" w:eastAsia="仿宋_GB2312"/>
                <w:color w:val="000000"/>
                <w:sz w:val="21"/>
                <w:szCs w:val="21"/>
                <w:lang w:bidi="ar"/>
              </w:rPr>
              <w:t>预算</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执行率</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4</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项目预算资金是否按照计划执行，用以反映或考核项目预算执行情况。</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预算执行率</w:t>
            </w:r>
            <w:r>
              <w:rPr>
                <w:rStyle w:val="15"/>
                <w:rFonts w:eastAsia="仿宋_GB2312"/>
                <w:sz w:val="21"/>
                <w:szCs w:val="21"/>
                <w:lang w:bidi="ar"/>
              </w:rPr>
              <w:t>=</w:t>
            </w:r>
            <w:r>
              <w:rPr>
                <w:rFonts w:ascii="Times New Roman" w:hAnsi="Times New Roman" w:eastAsia="仿宋_GB2312"/>
                <w:color w:val="000000"/>
                <w:sz w:val="21"/>
                <w:szCs w:val="21"/>
                <w:lang w:bidi="ar"/>
              </w:rPr>
              <w:t>（实际支出资金</w:t>
            </w:r>
            <w:r>
              <w:rPr>
                <w:rStyle w:val="15"/>
                <w:rFonts w:eastAsia="仿宋_GB2312"/>
                <w:sz w:val="21"/>
                <w:szCs w:val="21"/>
                <w:lang w:bidi="ar"/>
              </w:rPr>
              <w:t>/</w:t>
            </w:r>
            <w:r>
              <w:rPr>
                <w:rFonts w:ascii="Times New Roman" w:hAnsi="Times New Roman" w:eastAsia="仿宋_GB2312"/>
                <w:color w:val="000000"/>
                <w:sz w:val="21"/>
                <w:szCs w:val="21"/>
                <w:lang w:bidi="ar"/>
              </w:rPr>
              <w:t>实际到位资金）</w:t>
            </w:r>
            <w:r>
              <w:rPr>
                <w:rStyle w:val="15"/>
                <w:rFonts w:eastAsia="仿宋_GB2312"/>
                <w:sz w:val="21"/>
                <w:szCs w:val="21"/>
                <w:lang w:bidi="ar"/>
              </w:rPr>
              <w:t>×100%</w:t>
            </w:r>
            <w:r>
              <w:rPr>
                <w:rFonts w:ascii="Times New Roman" w:hAnsi="Times New Roman" w:eastAsia="仿宋_GB2312"/>
                <w:color w:val="000000"/>
                <w:sz w:val="21"/>
                <w:szCs w:val="21"/>
                <w:lang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实际支出资金：一定时期（本年度或项目期）内项目实际拨付的资金。</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预算执行率得分</w:t>
            </w:r>
            <w:r>
              <w:rPr>
                <w:rStyle w:val="15"/>
                <w:rFonts w:eastAsia="仿宋_GB2312"/>
                <w:sz w:val="21"/>
                <w:szCs w:val="21"/>
                <w:lang w:bidi="ar"/>
              </w:rPr>
              <w:t>=4*</w:t>
            </w:r>
            <w:r>
              <w:rPr>
                <w:rFonts w:ascii="Times New Roman" w:hAnsi="Times New Roman" w:eastAsia="仿宋_GB2312"/>
                <w:color w:val="000000"/>
                <w:sz w:val="21"/>
                <w:szCs w:val="21"/>
                <w:lang w:bidi="ar"/>
              </w:rPr>
              <w:t>预算执行率，预算执行率</w:t>
            </w:r>
            <w:r>
              <w:rPr>
                <w:rStyle w:val="15"/>
                <w:rFonts w:eastAsia="仿宋_GB2312"/>
                <w:sz w:val="21"/>
                <w:szCs w:val="21"/>
                <w:lang w:bidi="ar"/>
              </w:rPr>
              <w:t>60%</w:t>
            </w:r>
            <w:r>
              <w:rPr>
                <w:rFonts w:ascii="Times New Roman" w:hAnsi="Times New Roman" w:eastAsia="仿宋_GB2312"/>
                <w:color w:val="000000"/>
                <w:sz w:val="21"/>
                <w:szCs w:val="21"/>
                <w:lang w:bidi="ar"/>
              </w:rPr>
              <w:t>以下不得分。</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2360" w:hRule="atLeast"/>
        </w:trPr>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仿宋_GB2312"/>
                <w:color w:val="000000"/>
                <w:sz w:val="21"/>
                <w:szCs w:val="21"/>
              </w:rPr>
            </w:pPr>
          </w:p>
        </w:tc>
        <w:tc>
          <w:tcPr>
            <w:tcW w:w="9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仿宋_GB2312"/>
                <w:color w:val="000000"/>
                <w:sz w:val="21"/>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olor w:val="000000"/>
                <w:sz w:val="21"/>
                <w:szCs w:val="21"/>
                <w:lang w:bidi="ar"/>
              </w:rPr>
            </w:pPr>
            <w:r>
              <w:rPr>
                <w:rFonts w:ascii="Times New Roman" w:hAnsi="Times New Roman" w:eastAsia="仿宋_GB2312"/>
                <w:color w:val="000000"/>
                <w:sz w:val="21"/>
                <w:szCs w:val="21"/>
                <w:lang w:bidi="ar"/>
              </w:rPr>
              <w:t>资金</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olor w:val="000000"/>
                <w:sz w:val="21"/>
                <w:szCs w:val="21"/>
                <w:lang w:bidi="ar"/>
              </w:rPr>
            </w:pPr>
            <w:r>
              <w:rPr>
                <w:rFonts w:ascii="Times New Roman" w:hAnsi="Times New Roman" w:eastAsia="仿宋_GB2312"/>
                <w:color w:val="000000"/>
                <w:sz w:val="21"/>
                <w:szCs w:val="21"/>
                <w:lang w:bidi="ar"/>
              </w:rPr>
              <w:t>使用</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合规性</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8</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Style w:val="16"/>
                <w:rFonts w:hint="eastAsia" w:ascii="Times New Roman" w:hAnsi="Times New Roman" w:eastAsia="仿宋_GB2312" w:cs="Times New Roman"/>
                <w:sz w:val="21"/>
                <w:szCs w:val="21"/>
                <w:lang w:eastAsia="zh-CN" w:bidi="ar"/>
              </w:rPr>
            </w:pPr>
            <w:r>
              <w:rPr>
                <w:rStyle w:val="16"/>
                <w:rFonts w:hint="default" w:ascii="Times New Roman" w:hAnsi="Times New Roman" w:eastAsia="仿宋_GB2312" w:cs="Times New Roman"/>
                <w:sz w:val="21"/>
                <w:szCs w:val="21"/>
                <w:lang w:bidi="ar"/>
              </w:rPr>
              <w:t>项目资金使用是否符合相关的财务管理制度规定，用以反映和考核项</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仿宋_GB2312"/>
                <w:color w:val="000000"/>
                <w:sz w:val="21"/>
                <w:szCs w:val="21"/>
              </w:rPr>
            </w:pPr>
            <w:r>
              <w:rPr>
                <w:rStyle w:val="16"/>
                <w:rFonts w:hint="default" w:ascii="Times New Roman" w:hAnsi="Times New Roman" w:eastAsia="仿宋_GB2312" w:cs="Times New Roman"/>
                <w:sz w:val="21"/>
                <w:szCs w:val="21"/>
                <w:lang w:bidi="ar"/>
              </w:rPr>
              <w:t>目资金的规范运行情况。</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①是否符合国家财经法规和财务管理制度以及有关专项资金管理办法的规定（</w:t>
            </w:r>
            <w:r>
              <w:rPr>
                <w:rStyle w:val="15"/>
                <w:rFonts w:eastAsia="仿宋_GB2312"/>
                <w:sz w:val="21"/>
                <w:szCs w:val="21"/>
                <w:lang w:bidi="ar"/>
              </w:rPr>
              <w:t>2</w:t>
            </w:r>
            <w:r>
              <w:rPr>
                <w:rFonts w:ascii="Times New Roman" w:hAnsi="Times New Roman" w:eastAsia="仿宋_GB2312"/>
                <w:color w:val="000000"/>
                <w:sz w:val="21"/>
                <w:szCs w:val="21"/>
                <w:lang w:bidi="ar"/>
              </w:rPr>
              <w:t>分）；</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②资金的拨付是否有完整的审批程序和手续（</w:t>
            </w:r>
            <w:r>
              <w:rPr>
                <w:rStyle w:val="15"/>
                <w:rFonts w:eastAsia="仿宋_GB2312"/>
                <w:sz w:val="21"/>
                <w:szCs w:val="21"/>
                <w:lang w:bidi="ar"/>
              </w:rPr>
              <w:t>1</w:t>
            </w:r>
            <w:r>
              <w:rPr>
                <w:rFonts w:ascii="Times New Roman" w:hAnsi="Times New Roman" w:eastAsia="仿宋_GB2312"/>
                <w:color w:val="000000"/>
                <w:sz w:val="21"/>
                <w:szCs w:val="21"/>
                <w:lang w:bidi="ar"/>
              </w:rPr>
              <w:t>分）；</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③是否符合项目批复或合同规定的用途（</w:t>
            </w:r>
            <w:r>
              <w:rPr>
                <w:rStyle w:val="15"/>
                <w:rFonts w:eastAsia="仿宋_GB2312"/>
                <w:sz w:val="21"/>
                <w:szCs w:val="21"/>
                <w:lang w:bidi="ar"/>
              </w:rPr>
              <w:t>1</w:t>
            </w:r>
            <w:r>
              <w:rPr>
                <w:rFonts w:ascii="Times New Roman" w:hAnsi="Times New Roman" w:eastAsia="仿宋_GB2312"/>
                <w:color w:val="000000"/>
                <w:sz w:val="21"/>
                <w:szCs w:val="21"/>
                <w:lang w:bidi="ar"/>
              </w:rPr>
              <w:t>分）；</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④是否存在截留、挤占、挪用等情况（</w:t>
            </w:r>
            <w:r>
              <w:rPr>
                <w:rStyle w:val="15"/>
                <w:rFonts w:eastAsia="仿宋_GB2312"/>
                <w:sz w:val="21"/>
                <w:szCs w:val="21"/>
                <w:lang w:bidi="ar"/>
              </w:rPr>
              <w:t>4</w:t>
            </w:r>
            <w:r>
              <w:rPr>
                <w:rFonts w:ascii="Times New Roman" w:hAnsi="Times New Roman" w:eastAsia="仿宋_GB2312"/>
                <w:color w:val="000000"/>
                <w:sz w:val="21"/>
                <w:szCs w:val="21"/>
                <w:lang w:bidi="ar"/>
              </w:rPr>
              <w:t>分）。</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每发现</w:t>
            </w:r>
            <w:r>
              <w:rPr>
                <w:rStyle w:val="15"/>
                <w:rFonts w:eastAsia="仿宋_GB2312"/>
                <w:sz w:val="21"/>
                <w:szCs w:val="21"/>
                <w:lang w:bidi="ar"/>
              </w:rPr>
              <w:t>1</w:t>
            </w:r>
            <w:r>
              <w:rPr>
                <w:rFonts w:ascii="Times New Roman" w:hAnsi="Times New Roman" w:eastAsia="仿宋_GB2312"/>
                <w:color w:val="000000"/>
                <w:sz w:val="21"/>
                <w:szCs w:val="21"/>
                <w:lang w:bidi="ar"/>
              </w:rPr>
              <w:t>处不合规，扣</w:t>
            </w:r>
            <w:r>
              <w:rPr>
                <w:rStyle w:val="15"/>
                <w:rFonts w:eastAsia="仿宋_GB2312"/>
                <w:sz w:val="21"/>
                <w:szCs w:val="21"/>
                <w:lang w:bidi="ar"/>
              </w:rPr>
              <w:t>1</w:t>
            </w:r>
            <w:r>
              <w:rPr>
                <w:rFonts w:ascii="Times New Roman" w:hAnsi="Times New Roman" w:eastAsia="仿宋_GB2312"/>
                <w:color w:val="000000"/>
                <w:sz w:val="21"/>
                <w:szCs w:val="21"/>
                <w:lang w:bidi="ar"/>
              </w:rPr>
              <w:t>分，扣完为止；若出现虚列支出等情节严重的情况，可直接扣</w:t>
            </w:r>
            <w:r>
              <w:rPr>
                <w:rStyle w:val="15"/>
                <w:rFonts w:eastAsia="仿宋_GB2312"/>
                <w:sz w:val="21"/>
                <w:szCs w:val="21"/>
                <w:lang w:bidi="ar"/>
              </w:rPr>
              <w:t>4</w:t>
            </w:r>
            <w:r>
              <w:rPr>
                <w:rFonts w:ascii="Times New Roman" w:hAnsi="Times New Roman" w:eastAsia="仿宋_GB2312"/>
                <w:color w:val="000000"/>
                <w:sz w:val="21"/>
                <w:szCs w:val="21"/>
                <w:lang w:bidi="ar"/>
              </w:rPr>
              <w:t>分。</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1600" w:hRule="atLeast"/>
        </w:trPr>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仿宋_GB2312"/>
                <w:color w:val="000000"/>
                <w:sz w:val="21"/>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组织实施</w:t>
            </w:r>
            <w:r>
              <w:rPr>
                <w:rStyle w:val="15"/>
                <w:rFonts w:eastAsia="仿宋_GB2312"/>
                <w:sz w:val="21"/>
                <w:szCs w:val="21"/>
                <w:lang w:bidi="ar"/>
              </w:rPr>
              <w:t>11</w:t>
            </w:r>
            <w:r>
              <w:rPr>
                <w:rFonts w:ascii="Times New Roman" w:hAnsi="Times New Roman" w:eastAsia="仿宋_GB2312"/>
                <w:color w:val="000000"/>
                <w:sz w:val="21"/>
                <w:szCs w:val="21"/>
                <w:lang w:bidi="ar"/>
              </w:rPr>
              <w:t>分</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Style w:val="16"/>
                <w:rFonts w:hint="default" w:ascii="Times New Roman" w:hAnsi="Times New Roman" w:eastAsia="仿宋_GB2312" w:cs="Times New Roman"/>
                <w:sz w:val="21"/>
                <w:szCs w:val="21"/>
                <w:lang w:bidi="ar"/>
              </w:rPr>
            </w:pPr>
            <w:r>
              <w:rPr>
                <w:rStyle w:val="16"/>
                <w:rFonts w:hint="default" w:ascii="Times New Roman" w:hAnsi="Times New Roman" w:eastAsia="仿宋_GB2312" w:cs="Times New Roman"/>
                <w:sz w:val="21"/>
                <w:szCs w:val="21"/>
                <w:lang w:bidi="ar"/>
              </w:rPr>
              <w:t>管理</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Style w:val="16"/>
                <w:rFonts w:hint="default" w:ascii="Times New Roman" w:hAnsi="Times New Roman" w:eastAsia="仿宋_GB2312" w:cs="Times New Roman"/>
                <w:sz w:val="21"/>
                <w:szCs w:val="21"/>
                <w:lang w:bidi="ar"/>
              </w:rPr>
            </w:pPr>
            <w:r>
              <w:rPr>
                <w:rStyle w:val="16"/>
                <w:rFonts w:hint="default" w:ascii="Times New Roman" w:hAnsi="Times New Roman" w:eastAsia="仿宋_GB2312" w:cs="Times New Roman"/>
                <w:sz w:val="21"/>
                <w:szCs w:val="21"/>
                <w:lang w:bidi="ar"/>
              </w:rPr>
              <w:t>制度</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olor w:val="000000"/>
                <w:sz w:val="21"/>
                <w:szCs w:val="21"/>
              </w:rPr>
            </w:pPr>
            <w:r>
              <w:rPr>
                <w:rStyle w:val="16"/>
                <w:rFonts w:hint="default" w:ascii="Times New Roman" w:hAnsi="Times New Roman" w:eastAsia="仿宋_GB2312" w:cs="Times New Roman"/>
                <w:sz w:val="21"/>
                <w:szCs w:val="21"/>
                <w:lang w:bidi="ar"/>
              </w:rPr>
              <w:t>健全性</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4</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项目实施单位的财务和业务管理制度是否健全，用以反映和考核财务和业务管理制度对项目顺利实施的保障情况。</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Style w:val="16"/>
                <w:rFonts w:hint="eastAsia" w:ascii="Times New Roman" w:hAnsi="Times New Roman" w:eastAsia="仿宋_GB2312" w:cs="Times New Roman"/>
                <w:sz w:val="21"/>
                <w:szCs w:val="21"/>
                <w:lang w:eastAsia="zh-CN" w:bidi="ar"/>
              </w:rPr>
            </w:pPr>
            <w:r>
              <w:rPr>
                <w:rStyle w:val="16"/>
                <w:rFonts w:hint="default" w:ascii="Times New Roman" w:hAnsi="Times New Roman" w:eastAsia="仿宋_GB2312" w:cs="Times New Roman"/>
                <w:sz w:val="21"/>
                <w:szCs w:val="21"/>
                <w:lang w:bidi="ar"/>
              </w:rPr>
              <w:t>①是否已制定或具有相应的财务和业务管理制度（</w:t>
            </w:r>
            <w:r>
              <w:rPr>
                <w:rStyle w:val="17"/>
                <w:rFonts w:eastAsia="仿宋_GB2312"/>
                <w:sz w:val="21"/>
                <w:szCs w:val="21"/>
                <w:lang w:bidi="ar"/>
              </w:rPr>
              <w:t>2</w:t>
            </w:r>
            <w:r>
              <w:rPr>
                <w:rStyle w:val="16"/>
                <w:rFonts w:hint="default" w:ascii="Times New Roman" w:hAnsi="Times New Roman" w:eastAsia="仿宋_GB2312" w:cs="Times New Roman"/>
                <w:sz w:val="21"/>
                <w:szCs w:val="21"/>
                <w:lang w:bidi="ar"/>
              </w:rPr>
              <w:t>分）；</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Style w:val="16"/>
                <w:rFonts w:hint="eastAsia" w:ascii="Times New Roman" w:hAnsi="Times New Roman" w:eastAsia="仿宋_GB2312" w:cs="Times New Roman"/>
                <w:sz w:val="21"/>
                <w:szCs w:val="21"/>
                <w:lang w:eastAsia="zh-CN" w:bidi="ar"/>
              </w:rPr>
            </w:pPr>
            <w:r>
              <w:rPr>
                <w:rStyle w:val="16"/>
                <w:rFonts w:hint="default" w:ascii="Times New Roman" w:hAnsi="Times New Roman" w:eastAsia="仿宋_GB2312" w:cs="Times New Roman"/>
                <w:sz w:val="21"/>
                <w:szCs w:val="21"/>
                <w:lang w:bidi="ar"/>
              </w:rPr>
              <w:t>②财务和业务管理制度是否合法、合规、完整（</w:t>
            </w:r>
            <w:r>
              <w:rPr>
                <w:rStyle w:val="17"/>
                <w:rFonts w:eastAsia="仿宋_GB2312"/>
                <w:sz w:val="21"/>
                <w:szCs w:val="21"/>
                <w:lang w:bidi="ar"/>
              </w:rPr>
              <w:t>2</w:t>
            </w:r>
            <w:r>
              <w:rPr>
                <w:rStyle w:val="16"/>
                <w:rFonts w:hint="default" w:ascii="Times New Roman" w:hAnsi="Times New Roman" w:eastAsia="仿宋_GB2312" w:cs="Times New Roman"/>
                <w:sz w:val="21"/>
                <w:szCs w:val="21"/>
                <w:lang w:bidi="ar"/>
              </w:rPr>
              <w:t>分）。</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仿宋_GB2312"/>
                <w:color w:val="000000"/>
                <w:sz w:val="21"/>
                <w:szCs w:val="21"/>
              </w:rPr>
            </w:pPr>
            <w:r>
              <w:rPr>
                <w:rStyle w:val="16"/>
                <w:rFonts w:hint="default" w:ascii="Times New Roman" w:hAnsi="Times New Roman" w:eastAsia="仿宋_GB2312" w:cs="Times New Roman"/>
                <w:sz w:val="21"/>
                <w:szCs w:val="21"/>
                <w:lang w:bidi="ar"/>
              </w:rPr>
              <w:t>每发现</w:t>
            </w:r>
            <w:r>
              <w:rPr>
                <w:rStyle w:val="17"/>
                <w:rFonts w:eastAsia="仿宋_GB2312"/>
                <w:sz w:val="21"/>
                <w:szCs w:val="21"/>
                <w:lang w:bidi="ar"/>
              </w:rPr>
              <w:t>1</w:t>
            </w:r>
            <w:r>
              <w:rPr>
                <w:rStyle w:val="16"/>
                <w:rFonts w:hint="default" w:ascii="Times New Roman" w:hAnsi="Times New Roman" w:eastAsia="仿宋_GB2312" w:cs="Times New Roman"/>
                <w:sz w:val="21"/>
                <w:szCs w:val="21"/>
                <w:lang w:bidi="ar"/>
              </w:rPr>
              <w:t>处不符合要求，扣</w:t>
            </w:r>
            <w:r>
              <w:rPr>
                <w:rStyle w:val="17"/>
                <w:rFonts w:eastAsia="仿宋_GB2312"/>
                <w:sz w:val="21"/>
                <w:szCs w:val="21"/>
                <w:lang w:bidi="ar"/>
              </w:rPr>
              <w:t>1</w:t>
            </w:r>
            <w:r>
              <w:rPr>
                <w:rStyle w:val="16"/>
                <w:rFonts w:hint="default" w:ascii="Times New Roman" w:hAnsi="Times New Roman" w:eastAsia="仿宋_GB2312" w:cs="Times New Roman"/>
                <w:sz w:val="21"/>
                <w:szCs w:val="21"/>
                <w:lang w:bidi="ar"/>
              </w:rPr>
              <w:t>分，扣完为止。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21"/>
                <w:szCs w:val="21"/>
              </w:rPr>
            </w:pPr>
          </w:p>
        </w:tc>
      </w:tr>
      <w:tr>
        <w:trPr>
          <w:trHeight w:val="3330" w:hRule="atLeast"/>
        </w:trPr>
        <w:tc>
          <w:tcPr>
            <w:tcW w:w="75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过程</w:t>
            </w:r>
          </w:p>
          <w:p>
            <w:pPr>
              <w:widowControl/>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w:t>
            </w:r>
            <w:r>
              <w:rPr>
                <w:rStyle w:val="15"/>
                <w:rFonts w:eastAsia="仿宋_GB2312"/>
                <w:sz w:val="21"/>
                <w:szCs w:val="21"/>
                <w:lang w:bidi="ar"/>
              </w:rPr>
              <w:t>25</w:t>
            </w:r>
            <w:r>
              <w:rPr>
                <w:rFonts w:ascii="Times New Roman" w:hAnsi="Times New Roman" w:eastAsia="仿宋_GB2312"/>
                <w:color w:val="000000"/>
                <w:sz w:val="21"/>
                <w:szCs w:val="21"/>
                <w:lang w:bidi="ar"/>
              </w:rPr>
              <w:t>分）</w:t>
            </w:r>
          </w:p>
        </w:tc>
        <w:tc>
          <w:tcPr>
            <w:tcW w:w="94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组织实施</w:t>
            </w:r>
            <w:r>
              <w:rPr>
                <w:rStyle w:val="15"/>
                <w:rFonts w:eastAsia="仿宋_GB2312"/>
                <w:sz w:val="21"/>
                <w:szCs w:val="21"/>
                <w:lang w:bidi="ar"/>
              </w:rPr>
              <w:t>11</w:t>
            </w:r>
            <w:r>
              <w:rPr>
                <w:rFonts w:ascii="Times New Roman" w:hAnsi="Times New Roman" w:eastAsia="仿宋_GB2312"/>
                <w:color w:val="000000"/>
                <w:sz w:val="21"/>
                <w:szCs w:val="21"/>
                <w:lang w:bidi="ar"/>
              </w:rPr>
              <w:t>分</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1"/>
                <w:szCs w:val="21"/>
                <w:lang w:bidi="ar"/>
              </w:rPr>
            </w:pPr>
            <w:r>
              <w:rPr>
                <w:rFonts w:ascii="Times New Roman" w:hAnsi="Times New Roman" w:eastAsia="仿宋_GB2312"/>
                <w:color w:val="000000"/>
                <w:sz w:val="21"/>
                <w:szCs w:val="21"/>
                <w:lang w:bidi="ar"/>
              </w:rPr>
              <w:t>制度</w:t>
            </w:r>
          </w:p>
          <w:p>
            <w:pPr>
              <w:widowControl/>
              <w:jc w:val="center"/>
              <w:textAlignment w:val="center"/>
              <w:rPr>
                <w:rFonts w:ascii="Times New Roman" w:hAnsi="Times New Roman" w:eastAsia="仿宋_GB2312"/>
                <w:color w:val="000000"/>
                <w:sz w:val="21"/>
                <w:szCs w:val="21"/>
                <w:lang w:bidi="ar"/>
              </w:rPr>
            </w:pPr>
            <w:r>
              <w:rPr>
                <w:rFonts w:ascii="Times New Roman" w:hAnsi="Times New Roman" w:eastAsia="仿宋_GB2312"/>
                <w:color w:val="000000"/>
                <w:sz w:val="21"/>
                <w:szCs w:val="21"/>
                <w:lang w:bidi="ar"/>
              </w:rPr>
              <w:t>执行</w:t>
            </w:r>
          </w:p>
          <w:p>
            <w:pPr>
              <w:widowControl/>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有效性</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7</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项目实施是否符合相关管理规定，用以反映和考核相关管理制度的有效执行情况。</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Style w:val="18"/>
                <w:rFonts w:hint="eastAsia" w:ascii="Times New Roman" w:hAnsi="Times New Roman" w:eastAsia="仿宋_GB2312" w:cs="Times New Roman"/>
                <w:sz w:val="21"/>
                <w:szCs w:val="21"/>
                <w:lang w:eastAsia="zh-CN" w:bidi="ar"/>
              </w:rPr>
            </w:pPr>
            <w:r>
              <w:rPr>
                <w:rStyle w:val="18"/>
                <w:rFonts w:hint="default" w:ascii="Times New Roman" w:hAnsi="Times New Roman" w:eastAsia="仿宋_GB2312" w:cs="Times New Roman"/>
                <w:sz w:val="21"/>
                <w:szCs w:val="21"/>
                <w:lang w:bidi="ar"/>
              </w:rPr>
              <w:t>①是否遵守相关法律法规和相关管理规定（</w:t>
            </w:r>
            <w:r>
              <w:rPr>
                <w:rStyle w:val="18"/>
                <w:rFonts w:hint="eastAsia" w:ascii="Times New Roman" w:hAnsi="Times New Roman" w:eastAsia="仿宋_GB2312" w:cs="Times New Roman"/>
                <w:sz w:val="21"/>
                <w:szCs w:val="21"/>
                <w:lang w:val="en-US" w:eastAsia="zh-CN" w:bidi="ar"/>
              </w:rPr>
              <w:t>3</w:t>
            </w:r>
            <w:r>
              <w:rPr>
                <w:rStyle w:val="18"/>
                <w:rFonts w:hint="default" w:ascii="Times New Roman" w:hAnsi="Times New Roman" w:eastAsia="仿宋_GB2312" w:cs="Times New Roman"/>
                <w:sz w:val="21"/>
                <w:szCs w:val="21"/>
                <w:lang w:bidi="ar"/>
              </w:rPr>
              <w:t>分）；</w:t>
            </w:r>
          </w:p>
          <w:p>
            <w:pPr>
              <w:widowControl/>
              <w:jc w:val="left"/>
              <w:textAlignment w:val="center"/>
              <w:rPr>
                <w:rStyle w:val="18"/>
                <w:rFonts w:hint="eastAsia" w:ascii="Times New Roman" w:hAnsi="Times New Roman" w:eastAsia="仿宋_GB2312" w:cs="Times New Roman"/>
                <w:sz w:val="21"/>
                <w:szCs w:val="21"/>
                <w:lang w:eastAsia="zh-CN" w:bidi="ar"/>
              </w:rPr>
            </w:pPr>
            <w:r>
              <w:rPr>
                <w:rStyle w:val="18"/>
                <w:rFonts w:hint="default" w:ascii="Times New Roman" w:hAnsi="Times New Roman" w:eastAsia="仿宋_GB2312" w:cs="Times New Roman"/>
                <w:sz w:val="21"/>
                <w:szCs w:val="21"/>
                <w:lang w:bidi="ar"/>
              </w:rPr>
              <w:t>②项目调整及支出调整手续是否完备（</w:t>
            </w:r>
            <w:r>
              <w:rPr>
                <w:rStyle w:val="18"/>
                <w:rFonts w:hint="eastAsia" w:ascii="Times New Roman" w:hAnsi="Times New Roman" w:eastAsia="仿宋_GB2312" w:cs="Times New Roman"/>
                <w:sz w:val="21"/>
                <w:szCs w:val="21"/>
                <w:lang w:val="en-US" w:eastAsia="zh-CN" w:bidi="ar"/>
              </w:rPr>
              <w:t>1</w:t>
            </w:r>
            <w:r>
              <w:rPr>
                <w:rStyle w:val="18"/>
                <w:rFonts w:hint="default" w:ascii="Times New Roman" w:hAnsi="Times New Roman" w:eastAsia="仿宋_GB2312" w:cs="Times New Roman"/>
                <w:sz w:val="21"/>
                <w:szCs w:val="21"/>
                <w:lang w:bidi="ar"/>
              </w:rPr>
              <w:t>分）；</w:t>
            </w:r>
          </w:p>
          <w:p>
            <w:pPr>
              <w:widowControl/>
              <w:jc w:val="left"/>
              <w:textAlignment w:val="center"/>
              <w:rPr>
                <w:rStyle w:val="18"/>
                <w:rFonts w:hint="eastAsia" w:ascii="Times New Roman" w:hAnsi="Times New Roman" w:eastAsia="仿宋_GB2312" w:cs="Times New Roman"/>
                <w:sz w:val="21"/>
                <w:szCs w:val="21"/>
                <w:lang w:eastAsia="zh-CN" w:bidi="ar"/>
              </w:rPr>
            </w:pPr>
            <w:r>
              <w:rPr>
                <w:rStyle w:val="18"/>
                <w:rFonts w:hint="default" w:ascii="Times New Roman" w:hAnsi="Times New Roman" w:eastAsia="仿宋_GB2312" w:cs="Times New Roman"/>
                <w:sz w:val="21"/>
                <w:szCs w:val="21"/>
                <w:lang w:bidi="ar"/>
              </w:rPr>
              <w:t>③项目合同书、</w:t>
            </w:r>
            <w:r>
              <w:rPr>
                <w:rStyle w:val="18"/>
                <w:rFonts w:hint="eastAsia" w:ascii="Times New Roman" w:hAnsi="Times New Roman" w:eastAsia="仿宋_GB2312" w:cs="Times New Roman"/>
                <w:sz w:val="21"/>
                <w:szCs w:val="21"/>
                <w:lang w:eastAsia="zh-CN" w:bidi="ar"/>
              </w:rPr>
              <w:t>验收报告、技术鉴定</w:t>
            </w:r>
            <w:r>
              <w:rPr>
                <w:rStyle w:val="18"/>
                <w:rFonts w:hint="default" w:ascii="Times New Roman" w:hAnsi="Times New Roman" w:eastAsia="仿宋_GB2312" w:cs="Times New Roman"/>
                <w:sz w:val="21"/>
                <w:szCs w:val="21"/>
                <w:lang w:bidi="ar"/>
              </w:rPr>
              <w:t>等资料是否齐全并及时归档（</w:t>
            </w:r>
            <w:r>
              <w:rPr>
                <w:rStyle w:val="18"/>
                <w:rFonts w:hint="eastAsia" w:ascii="Times New Roman" w:hAnsi="Times New Roman" w:eastAsia="仿宋_GB2312" w:cs="Times New Roman"/>
                <w:sz w:val="21"/>
                <w:szCs w:val="21"/>
                <w:lang w:val="en-US" w:eastAsia="zh-CN" w:bidi="ar"/>
              </w:rPr>
              <w:t>1.5</w:t>
            </w:r>
            <w:r>
              <w:rPr>
                <w:rStyle w:val="18"/>
                <w:rFonts w:hint="default" w:ascii="Times New Roman" w:hAnsi="Times New Roman" w:eastAsia="仿宋_GB2312" w:cs="Times New Roman"/>
                <w:sz w:val="21"/>
                <w:szCs w:val="21"/>
                <w:lang w:bidi="ar"/>
              </w:rPr>
              <w:t>分）；</w:t>
            </w:r>
          </w:p>
          <w:p>
            <w:pPr>
              <w:widowControl/>
              <w:jc w:val="left"/>
              <w:textAlignment w:val="center"/>
              <w:rPr>
                <w:rStyle w:val="18"/>
                <w:rFonts w:hint="eastAsia" w:ascii="Times New Roman" w:hAnsi="Times New Roman" w:eastAsia="仿宋_GB2312" w:cs="Times New Roman"/>
                <w:sz w:val="21"/>
                <w:szCs w:val="21"/>
                <w:lang w:eastAsia="zh-CN" w:bidi="ar"/>
              </w:rPr>
            </w:pPr>
            <w:r>
              <w:rPr>
                <w:rStyle w:val="18"/>
                <w:rFonts w:hint="default" w:ascii="Times New Roman" w:hAnsi="Times New Roman" w:eastAsia="仿宋_GB2312" w:cs="Times New Roman"/>
                <w:sz w:val="21"/>
                <w:szCs w:val="21"/>
                <w:lang w:bidi="ar"/>
              </w:rPr>
              <w:t>④项目实施的人员条件、场地设备、信息支撑等是否落实到位（</w:t>
            </w:r>
            <w:r>
              <w:rPr>
                <w:rStyle w:val="19"/>
                <w:rFonts w:eastAsia="仿宋_GB2312"/>
                <w:sz w:val="21"/>
                <w:szCs w:val="21"/>
                <w:lang w:bidi="ar"/>
              </w:rPr>
              <w:t>1</w:t>
            </w:r>
            <w:r>
              <w:rPr>
                <w:rStyle w:val="19"/>
                <w:rFonts w:hint="eastAsia" w:eastAsia="仿宋_GB2312"/>
                <w:sz w:val="21"/>
                <w:szCs w:val="21"/>
                <w:lang w:val="en-US" w:eastAsia="zh-CN" w:bidi="ar"/>
              </w:rPr>
              <w:t>.5</w:t>
            </w:r>
            <w:r>
              <w:rPr>
                <w:rStyle w:val="18"/>
                <w:rFonts w:hint="default" w:ascii="Times New Roman" w:hAnsi="Times New Roman" w:eastAsia="仿宋_GB2312" w:cs="Times New Roman"/>
                <w:sz w:val="21"/>
                <w:szCs w:val="21"/>
                <w:lang w:bidi="ar"/>
              </w:rPr>
              <w:t>分）。</w:t>
            </w:r>
          </w:p>
          <w:p>
            <w:pPr>
              <w:widowControl/>
              <w:jc w:val="left"/>
              <w:textAlignment w:val="center"/>
              <w:rPr>
                <w:rFonts w:ascii="Times New Roman" w:hAnsi="Times New Roman" w:eastAsia="仿宋_GB2312"/>
                <w:color w:val="000000"/>
                <w:sz w:val="21"/>
                <w:szCs w:val="21"/>
              </w:rPr>
            </w:pPr>
            <w:r>
              <w:rPr>
                <w:rStyle w:val="18"/>
                <w:rFonts w:hint="default" w:ascii="Times New Roman" w:hAnsi="Times New Roman" w:eastAsia="仿宋_GB2312" w:cs="Times New Roman"/>
                <w:sz w:val="21"/>
                <w:szCs w:val="21"/>
                <w:lang w:bidi="ar"/>
              </w:rPr>
              <w:t>每发现</w:t>
            </w:r>
            <w:r>
              <w:rPr>
                <w:rStyle w:val="19"/>
                <w:rFonts w:eastAsia="仿宋_GB2312"/>
                <w:sz w:val="21"/>
                <w:szCs w:val="21"/>
                <w:lang w:bidi="ar"/>
              </w:rPr>
              <w:t>1</w:t>
            </w:r>
            <w:r>
              <w:rPr>
                <w:rStyle w:val="18"/>
                <w:rFonts w:hint="default" w:ascii="Times New Roman" w:hAnsi="Times New Roman" w:eastAsia="仿宋_GB2312" w:cs="Times New Roman"/>
                <w:sz w:val="21"/>
                <w:szCs w:val="21"/>
                <w:lang w:bidi="ar"/>
              </w:rPr>
              <w:t>处不符合要求，扣</w:t>
            </w:r>
            <w:r>
              <w:rPr>
                <w:rStyle w:val="19"/>
                <w:rFonts w:eastAsia="仿宋_GB2312"/>
                <w:sz w:val="21"/>
                <w:szCs w:val="21"/>
                <w:lang w:bidi="ar"/>
              </w:rPr>
              <w:t>1</w:t>
            </w:r>
            <w:r>
              <w:rPr>
                <w:rStyle w:val="18"/>
                <w:rFonts w:hint="default" w:ascii="Times New Roman" w:hAnsi="Times New Roman" w:eastAsia="仿宋_GB2312" w:cs="Times New Roman"/>
                <w:sz w:val="21"/>
                <w:szCs w:val="21"/>
                <w:lang w:bidi="ar"/>
              </w:rPr>
              <w:t>分，扣完为止。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4275" w:hRule="atLeast"/>
        </w:trPr>
        <w:tc>
          <w:tcPr>
            <w:tcW w:w="759"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Style w:val="20"/>
                <w:rFonts w:hint="eastAsia" w:ascii="Times New Roman" w:hAnsi="Times New Roman" w:eastAsia="仿宋_GB2312" w:cs="Times New Roman"/>
                <w:color w:val="auto"/>
                <w:sz w:val="21"/>
                <w:szCs w:val="21"/>
                <w:lang w:eastAsia="zh-CN" w:bidi="ar"/>
              </w:rPr>
            </w:pPr>
            <w:r>
              <w:rPr>
                <w:rStyle w:val="20"/>
                <w:rFonts w:hint="default" w:ascii="Times New Roman" w:hAnsi="Times New Roman" w:eastAsia="仿宋_GB2312" w:cs="Times New Roman"/>
                <w:color w:val="auto"/>
                <w:sz w:val="21"/>
                <w:szCs w:val="21"/>
                <w:lang w:bidi="ar"/>
              </w:rPr>
              <w:t>产出</w:t>
            </w:r>
          </w:p>
          <w:p>
            <w:pPr>
              <w:widowControl/>
              <w:jc w:val="center"/>
              <w:textAlignment w:val="center"/>
              <w:rPr>
                <w:rFonts w:ascii="Times New Roman" w:hAnsi="Times New Roman" w:eastAsia="仿宋_GB2312"/>
                <w:color w:val="FF0000"/>
                <w:sz w:val="21"/>
                <w:szCs w:val="21"/>
              </w:rPr>
            </w:pPr>
            <w:r>
              <w:rPr>
                <w:rStyle w:val="20"/>
                <w:rFonts w:hint="default" w:ascii="Times New Roman" w:hAnsi="Times New Roman" w:eastAsia="仿宋_GB2312" w:cs="Times New Roman"/>
                <w:color w:val="auto"/>
                <w:sz w:val="21"/>
                <w:szCs w:val="21"/>
                <w:lang w:bidi="ar"/>
              </w:rPr>
              <w:t>（</w:t>
            </w:r>
            <w:r>
              <w:rPr>
                <w:rStyle w:val="21"/>
                <w:rFonts w:hint="eastAsia" w:eastAsia="仿宋_GB2312"/>
                <w:color w:val="auto"/>
                <w:sz w:val="21"/>
                <w:szCs w:val="21"/>
                <w:lang w:val="en-US" w:eastAsia="zh-CN" w:bidi="ar"/>
              </w:rPr>
              <w:t>4</w:t>
            </w:r>
            <w:r>
              <w:rPr>
                <w:rStyle w:val="21"/>
                <w:rFonts w:eastAsia="仿宋_GB2312"/>
                <w:color w:val="auto"/>
                <w:sz w:val="21"/>
                <w:szCs w:val="21"/>
                <w:lang w:bidi="ar"/>
              </w:rPr>
              <w:t>0</w:t>
            </w:r>
            <w:r>
              <w:rPr>
                <w:rStyle w:val="20"/>
                <w:rFonts w:hint="default" w:ascii="Times New Roman" w:hAnsi="Times New Roman" w:eastAsia="仿宋_GB2312" w:cs="Times New Roman"/>
                <w:color w:val="auto"/>
                <w:sz w:val="21"/>
                <w:szCs w:val="21"/>
                <w:lang w:bidi="ar"/>
              </w:rPr>
              <w:t>分）</w:t>
            </w:r>
          </w:p>
        </w:tc>
        <w:tc>
          <w:tcPr>
            <w:tcW w:w="940" w:type="dxa"/>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olor w:val="000000"/>
                <w:sz w:val="21"/>
                <w:szCs w:val="21"/>
              </w:rPr>
            </w:pPr>
            <w:r>
              <w:rPr>
                <w:rStyle w:val="20"/>
                <w:rFonts w:hint="default" w:ascii="Times New Roman" w:hAnsi="Times New Roman" w:eastAsia="仿宋_GB2312" w:cs="Times New Roman"/>
                <w:sz w:val="21"/>
                <w:szCs w:val="21"/>
                <w:lang w:bidi="ar"/>
              </w:rPr>
              <w:t>产出数量</w:t>
            </w:r>
            <w:r>
              <w:rPr>
                <w:rStyle w:val="21"/>
                <w:rFonts w:eastAsia="仿宋_GB2312"/>
                <w:sz w:val="21"/>
                <w:szCs w:val="21"/>
                <w:lang w:bidi="ar"/>
              </w:rPr>
              <w:t>1</w:t>
            </w:r>
            <w:r>
              <w:rPr>
                <w:rStyle w:val="21"/>
                <w:rFonts w:hint="eastAsia" w:eastAsia="仿宋_GB2312"/>
                <w:sz w:val="21"/>
                <w:szCs w:val="21"/>
                <w:lang w:val="en-US" w:eastAsia="zh-CN" w:bidi="ar"/>
              </w:rPr>
              <w:t>4</w:t>
            </w:r>
            <w:r>
              <w:rPr>
                <w:rStyle w:val="20"/>
                <w:rFonts w:hint="default" w:ascii="Times New Roman" w:hAnsi="Times New Roman" w:eastAsia="仿宋_GB2312" w:cs="Times New Roman"/>
                <w:sz w:val="21"/>
                <w:szCs w:val="21"/>
                <w:lang w:bidi="ar"/>
              </w:rPr>
              <w:t>分</w:t>
            </w:r>
          </w:p>
        </w:tc>
        <w:tc>
          <w:tcPr>
            <w:tcW w:w="94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20"/>
                <w:rFonts w:hint="default" w:ascii="Times New Roman" w:hAnsi="Times New Roman" w:eastAsia="仿宋_GB2312" w:cs="Times New Roman"/>
                <w:sz w:val="21"/>
                <w:szCs w:val="21"/>
                <w:lang w:bidi="ar"/>
              </w:rPr>
            </w:pPr>
            <w:r>
              <w:rPr>
                <w:rStyle w:val="20"/>
                <w:rFonts w:hint="default" w:ascii="Times New Roman" w:hAnsi="Times New Roman" w:eastAsia="仿宋_GB2312" w:cs="Times New Roman"/>
                <w:sz w:val="21"/>
                <w:szCs w:val="21"/>
                <w:lang w:bidi="ar"/>
              </w:rPr>
              <w:t>实际</w:t>
            </w:r>
          </w:p>
          <w:p>
            <w:pPr>
              <w:widowControl/>
              <w:jc w:val="center"/>
              <w:textAlignment w:val="center"/>
              <w:rPr>
                <w:rFonts w:ascii="Times New Roman" w:hAnsi="Times New Roman" w:eastAsia="仿宋_GB2312"/>
                <w:color w:val="000000"/>
                <w:sz w:val="21"/>
                <w:szCs w:val="21"/>
              </w:rPr>
            </w:pPr>
            <w:r>
              <w:rPr>
                <w:rStyle w:val="20"/>
                <w:rFonts w:hint="default" w:ascii="Times New Roman" w:hAnsi="Times New Roman" w:eastAsia="仿宋_GB2312" w:cs="Times New Roman"/>
                <w:sz w:val="21"/>
                <w:szCs w:val="21"/>
                <w:lang w:bidi="ar"/>
              </w:rPr>
              <w:t>完成率</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color w:val="000000"/>
                <w:sz w:val="21"/>
                <w:szCs w:val="21"/>
                <w:lang w:eastAsia="zh-CN"/>
              </w:rPr>
            </w:pPr>
            <w:r>
              <w:rPr>
                <w:rFonts w:ascii="Times New Roman" w:hAnsi="Times New Roman" w:eastAsia="仿宋_GB2312"/>
                <w:color w:val="000000"/>
                <w:sz w:val="21"/>
                <w:szCs w:val="21"/>
                <w:lang w:bidi="ar"/>
              </w:rPr>
              <w:t>1</w:t>
            </w:r>
            <w:r>
              <w:rPr>
                <w:rFonts w:hint="eastAsia" w:ascii="Times New Roman" w:hAnsi="Times New Roman" w:eastAsia="仿宋_GB2312"/>
                <w:color w:val="000000"/>
                <w:sz w:val="21"/>
                <w:szCs w:val="21"/>
                <w:lang w:val="en-US" w:eastAsia="zh-CN" w:bidi="ar"/>
              </w:rPr>
              <w:t>4</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Times New Roman" w:hAnsi="Times New Roman" w:eastAsia="仿宋_GB2312"/>
                <w:color w:val="000000"/>
                <w:sz w:val="21"/>
                <w:szCs w:val="21"/>
              </w:rPr>
            </w:pPr>
            <w:r>
              <w:rPr>
                <w:rStyle w:val="20"/>
                <w:rFonts w:hint="default" w:ascii="Times New Roman" w:hAnsi="Times New Roman" w:eastAsia="仿宋_GB2312" w:cs="Times New Roman"/>
                <w:sz w:val="21"/>
                <w:szCs w:val="21"/>
                <w:lang w:bidi="ar"/>
              </w:rPr>
              <w:t>项目实施的实际产出数与计划产出数的比率，用以反映和考核项目产出数量目标的实现程度。</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Style w:val="20"/>
                <w:rFonts w:hint="eastAsia" w:ascii="Times New Roman" w:hAnsi="Times New Roman" w:eastAsia="仿宋_GB2312" w:cs="Times New Roman"/>
                <w:sz w:val="21"/>
                <w:szCs w:val="21"/>
                <w:lang w:eastAsia="zh-CN" w:bidi="ar"/>
              </w:rPr>
            </w:pPr>
            <w:r>
              <w:rPr>
                <w:rStyle w:val="20"/>
                <w:rFonts w:hint="default" w:ascii="Times New Roman" w:hAnsi="Times New Roman" w:eastAsia="仿宋_GB2312" w:cs="Times New Roman"/>
                <w:sz w:val="21"/>
                <w:szCs w:val="21"/>
                <w:lang w:bidi="ar"/>
              </w:rPr>
              <w:t>实际完成率=（</w:t>
            </w:r>
            <w:r>
              <w:rPr>
                <w:rStyle w:val="20"/>
                <w:rFonts w:hint="eastAsia" w:ascii="Times New Roman" w:hAnsi="Times New Roman" w:eastAsia="仿宋_GB2312" w:cs="Times New Roman"/>
                <w:sz w:val="21"/>
                <w:szCs w:val="21"/>
                <w:lang w:eastAsia="zh-CN" w:bidi="ar"/>
              </w:rPr>
              <w:t>实际产出数</w:t>
            </w:r>
            <w:r>
              <w:rPr>
                <w:rStyle w:val="20"/>
                <w:rFonts w:hint="eastAsia" w:ascii="Times New Roman" w:hAnsi="Times New Roman" w:eastAsia="仿宋_GB2312" w:cs="Times New Roman"/>
                <w:sz w:val="21"/>
                <w:szCs w:val="21"/>
                <w:lang w:val="en-US" w:eastAsia="zh-CN" w:bidi="ar"/>
              </w:rPr>
              <w:t>/计划产出数</w:t>
            </w:r>
            <w:r>
              <w:rPr>
                <w:rStyle w:val="20"/>
                <w:rFonts w:hint="default" w:ascii="Times New Roman" w:hAnsi="Times New Roman" w:eastAsia="仿宋_GB2312" w:cs="Times New Roman"/>
                <w:sz w:val="21"/>
                <w:szCs w:val="21"/>
                <w:lang w:bidi="ar"/>
              </w:rPr>
              <w:t>）×100%。</w:t>
            </w:r>
          </w:p>
          <w:p>
            <w:pPr>
              <w:widowControl/>
              <w:jc w:val="left"/>
              <w:textAlignment w:val="center"/>
              <w:rPr>
                <w:rStyle w:val="20"/>
                <w:rFonts w:hint="default" w:ascii="Times New Roman" w:hAnsi="Times New Roman" w:eastAsia="仿宋_GB2312" w:cs="Times New Roman"/>
                <w:sz w:val="21"/>
                <w:szCs w:val="21"/>
                <w:lang w:val="en-US" w:eastAsia="zh-CN" w:bidi="ar"/>
              </w:rPr>
            </w:pPr>
            <w:r>
              <w:rPr>
                <w:rStyle w:val="18"/>
                <w:rFonts w:hint="default" w:ascii="Times New Roman" w:hAnsi="Times New Roman" w:eastAsia="仿宋_GB2312" w:cs="Times New Roman"/>
                <w:sz w:val="21"/>
                <w:szCs w:val="21"/>
                <w:lang w:bidi="ar"/>
              </w:rPr>
              <w:t>①</w:t>
            </w:r>
            <w:r>
              <w:rPr>
                <w:rStyle w:val="20"/>
                <w:rFonts w:hint="eastAsia" w:ascii="Times New Roman" w:hAnsi="Times New Roman" w:eastAsia="仿宋_GB2312" w:cs="Times New Roman"/>
                <w:sz w:val="21"/>
                <w:szCs w:val="21"/>
                <w:lang w:eastAsia="zh-CN" w:bidi="ar"/>
              </w:rPr>
              <w:t>创新协同研究院建设奖补</w:t>
            </w:r>
            <w:r>
              <w:rPr>
                <w:rStyle w:val="20"/>
                <w:rFonts w:hint="eastAsia" w:ascii="Times New Roman" w:hAnsi="Times New Roman" w:eastAsia="仿宋_GB2312" w:cs="Times New Roman"/>
                <w:sz w:val="21"/>
                <w:szCs w:val="21"/>
                <w:lang w:val="en-US" w:eastAsia="zh-CN" w:bidi="ar"/>
              </w:rPr>
              <w:t>1项（1分）：已奖补计满分，未奖补不计分。</w:t>
            </w:r>
          </w:p>
          <w:p>
            <w:pPr>
              <w:widowControl/>
              <w:jc w:val="left"/>
              <w:textAlignment w:val="center"/>
              <w:rPr>
                <w:rStyle w:val="20"/>
                <w:rFonts w:hint="eastAsia" w:ascii="Times New Roman" w:hAnsi="Times New Roman" w:eastAsia="仿宋_GB2312" w:cs="Times New Roman"/>
                <w:sz w:val="21"/>
                <w:szCs w:val="21"/>
                <w:lang w:val="en-US" w:eastAsia="zh-CN" w:bidi="ar"/>
              </w:rPr>
            </w:pPr>
            <w:r>
              <w:rPr>
                <w:rStyle w:val="18"/>
                <w:rFonts w:hint="default" w:ascii="Times New Roman" w:hAnsi="Times New Roman" w:eastAsia="仿宋_GB2312" w:cs="Times New Roman"/>
                <w:sz w:val="21"/>
                <w:szCs w:val="21"/>
                <w:lang w:bidi="ar"/>
              </w:rPr>
              <w:t>②</w:t>
            </w:r>
            <w:r>
              <w:rPr>
                <w:rStyle w:val="20"/>
                <w:rFonts w:hint="eastAsia" w:ascii="Times New Roman" w:hAnsi="Times New Roman" w:eastAsia="仿宋_GB2312" w:cs="Times New Roman"/>
                <w:sz w:val="21"/>
                <w:szCs w:val="21"/>
                <w:lang w:eastAsia="zh-CN" w:bidi="ar"/>
              </w:rPr>
              <w:t>科技攻关项目</w:t>
            </w:r>
            <w:r>
              <w:rPr>
                <w:rStyle w:val="20"/>
                <w:rFonts w:hint="eastAsia" w:ascii="Times New Roman" w:hAnsi="Times New Roman" w:eastAsia="仿宋_GB2312" w:cs="Times New Roman"/>
                <w:sz w:val="21"/>
                <w:szCs w:val="21"/>
                <w:lang w:val="en-US" w:eastAsia="zh-CN" w:bidi="ar"/>
              </w:rPr>
              <w:t>（重大、自科）30项（6分）：完成值高于目标值30%（含）以内计满分，高于目标值30%以上酌情扣分；未完成目标的，按完成比例得分。</w:t>
            </w:r>
          </w:p>
          <w:p>
            <w:pPr>
              <w:widowControl/>
              <w:jc w:val="left"/>
              <w:textAlignment w:val="center"/>
              <w:rPr>
                <w:rStyle w:val="20"/>
                <w:rFonts w:hint="eastAsia" w:ascii="Times New Roman" w:hAnsi="Times New Roman" w:eastAsia="仿宋_GB2312" w:cs="Times New Roman"/>
                <w:sz w:val="21"/>
                <w:szCs w:val="21"/>
                <w:lang w:val="en-US" w:eastAsia="zh-CN" w:bidi="ar"/>
              </w:rPr>
            </w:pPr>
            <w:r>
              <w:rPr>
                <w:rStyle w:val="18"/>
                <w:rFonts w:hint="default" w:ascii="Times New Roman" w:hAnsi="Times New Roman" w:eastAsia="仿宋_GB2312" w:cs="Times New Roman"/>
                <w:sz w:val="21"/>
                <w:szCs w:val="21"/>
                <w:lang w:bidi="ar"/>
              </w:rPr>
              <w:t>③</w:t>
            </w:r>
            <w:r>
              <w:rPr>
                <w:rStyle w:val="18"/>
                <w:rFonts w:hint="eastAsia" w:ascii="Times New Roman" w:hAnsi="Times New Roman" w:eastAsia="仿宋_GB2312" w:cs="Times New Roman"/>
                <w:sz w:val="21"/>
                <w:szCs w:val="21"/>
                <w:lang w:eastAsia="zh-CN" w:bidi="ar"/>
              </w:rPr>
              <w:t>后补助</w:t>
            </w:r>
            <w:r>
              <w:rPr>
                <w:rStyle w:val="20"/>
                <w:rFonts w:hint="eastAsia" w:ascii="Times New Roman" w:hAnsi="Times New Roman" w:eastAsia="仿宋_GB2312" w:cs="Times New Roman"/>
                <w:sz w:val="21"/>
                <w:szCs w:val="21"/>
                <w:lang w:eastAsia="zh-CN" w:bidi="ar"/>
              </w:rPr>
              <w:t>项目</w:t>
            </w:r>
            <w:r>
              <w:rPr>
                <w:rStyle w:val="20"/>
                <w:rFonts w:hint="eastAsia" w:ascii="Times New Roman" w:hAnsi="Times New Roman" w:eastAsia="仿宋_GB2312" w:cs="Times New Roman"/>
                <w:sz w:val="21"/>
                <w:szCs w:val="21"/>
                <w:lang w:val="en-US" w:eastAsia="zh-CN" w:bidi="ar"/>
              </w:rPr>
              <w:t>（平台、高企、人才、创新创业大赛、国省奖励、真抓实干）318-365项（6分）：完成值高于目标值30%（含）以内计满分，高于目标值30%以上酌情扣分；未完成目标的，按完成比例得分。</w:t>
            </w:r>
          </w:p>
          <w:p>
            <w:pPr>
              <w:widowControl/>
              <w:jc w:val="left"/>
              <w:textAlignment w:val="center"/>
              <w:rPr>
                <w:rFonts w:ascii="Times New Roman" w:hAnsi="Times New Roman" w:eastAsia="仿宋_GB2312"/>
                <w:color w:val="000000"/>
                <w:sz w:val="21"/>
                <w:szCs w:val="21"/>
              </w:rPr>
            </w:pPr>
            <w:r>
              <w:rPr>
                <w:rStyle w:val="18"/>
                <w:rFonts w:hint="default" w:ascii="Times New Roman" w:hAnsi="Times New Roman" w:eastAsia="仿宋_GB2312" w:cs="Times New Roman"/>
                <w:sz w:val="21"/>
                <w:szCs w:val="21"/>
                <w:lang w:bidi="ar"/>
              </w:rPr>
              <w:t>④</w:t>
            </w:r>
            <w:r>
              <w:rPr>
                <w:rStyle w:val="20"/>
                <w:rFonts w:hint="eastAsia" w:ascii="Times New Roman" w:hAnsi="Times New Roman" w:eastAsia="仿宋_GB2312" w:cs="Times New Roman"/>
                <w:sz w:val="21"/>
                <w:szCs w:val="21"/>
                <w:lang w:val="en-US" w:eastAsia="zh-CN" w:bidi="ar"/>
              </w:rPr>
              <w:t>科普活动开展2次以上（1分）：每缺少一次扣0.5分，扣完为止。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5045" w:hRule="atLeast"/>
        </w:trPr>
        <w:tc>
          <w:tcPr>
            <w:tcW w:w="759" w:type="dxa"/>
            <w:vMerge w:val="restart"/>
            <w:tcBorders>
              <w:top w:val="single" w:color="auto" w:sz="4" w:space="0"/>
              <w:left w:val="single" w:color="auto" w:sz="4" w:space="0"/>
              <w:right w:val="single" w:color="auto" w:sz="4" w:space="0"/>
            </w:tcBorders>
            <w:noWrap w:val="0"/>
            <w:vAlign w:val="center"/>
          </w:tcPr>
          <w:p>
            <w:pPr>
              <w:spacing w:line="300" w:lineRule="exact"/>
              <w:jc w:val="center"/>
              <w:rPr>
                <w:rStyle w:val="20"/>
                <w:rFonts w:hint="eastAsia" w:ascii="Times New Roman" w:hAnsi="Times New Roman" w:eastAsia="仿宋_GB2312" w:cs="Times New Roman"/>
                <w:color w:val="auto"/>
                <w:sz w:val="21"/>
                <w:szCs w:val="21"/>
                <w:lang w:eastAsia="zh-CN" w:bidi="ar"/>
              </w:rPr>
            </w:pPr>
            <w:r>
              <w:rPr>
                <w:rStyle w:val="20"/>
                <w:rFonts w:hint="default" w:ascii="Times New Roman" w:hAnsi="Times New Roman" w:eastAsia="仿宋_GB2312" w:cs="Times New Roman"/>
                <w:color w:val="auto"/>
                <w:sz w:val="21"/>
                <w:szCs w:val="21"/>
                <w:lang w:bidi="ar"/>
              </w:rPr>
              <w:t>产出</w:t>
            </w:r>
          </w:p>
          <w:p>
            <w:pPr>
              <w:spacing w:line="300" w:lineRule="exact"/>
              <w:jc w:val="center"/>
              <w:rPr>
                <w:rFonts w:ascii="Times New Roman" w:hAnsi="Times New Roman" w:eastAsia="仿宋_GB2312"/>
                <w:color w:val="FF0000"/>
                <w:sz w:val="21"/>
                <w:szCs w:val="21"/>
              </w:rPr>
            </w:pPr>
            <w:r>
              <w:rPr>
                <w:rStyle w:val="20"/>
                <w:rFonts w:hint="default" w:ascii="Times New Roman" w:hAnsi="Times New Roman" w:eastAsia="仿宋_GB2312" w:cs="Times New Roman"/>
                <w:color w:val="auto"/>
                <w:sz w:val="21"/>
                <w:szCs w:val="21"/>
                <w:lang w:bidi="ar"/>
              </w:rPr>
              <w:t>（</w:t>
            </w:r>
            <w:r>
              <w:rPr>
                <w:rStyle w:val="21"/>
                <w:rFonts w:hint="eastAsia" w:eastAsia="仿宋_GB2312"/>
                <w:color w:val="auto"/>
                <w:sz w:val="21"/>
                <w:szCs w:val="21"/>
                <w:lang w:val="en-US" w:eastAsia="zh-CN" w:bidi="ar"/>
              </w:rPr>
              <w:t>4</w:t>
            </w:r>
            <w:r>
              <w:rPr>
                <w:rStyle w:val="21"/>
                <w:rFonts w:eastAsia="仿宋_GB2312"/>
                <w:color w:val="auto"/>
                <w:sz w:val="21"/>
                <w:szCs w:val="21"/>
                <w:lang w:bidi="ar"/>
              </w:rPr>
              <w:t>0</w:t>
            </w:r>
            <w:r>
              <w:rPr>
                <w:rStyle w:val="20"/>
                <w:rFonts w:hint="default" w:ascii="Times New Roman" w:hAnsi="Times New Roman" w:eastAsia="仿宋_GB2312" w:cs="Times New Roman"/>
                <w:color w:val="auto"/>
                <w:sz w:val="21"/>
                <w:szCs w:val="21"/>
                <w:lang w:bidi="ar"/>
              </w:rPr>
              <w:t>分）</w:t>
            </w:r>
          </w:p>
        </w:tc>
        <w:tc>
          <w:tcPr>
            <w:tcW w:w="94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1"/>
                <w:szCs w:val="21"/>
                <w:lang w:val="en-US" w:eastAsia="zh-CN" w:bidi="ar-SA"/>
              </w:rPr>
            </w:pPr>
            <w:r>
              <w:rPr>
                <w:rStyle w:val="20"/>
                <w:rFonts w:hint="default" w:ascii="Times New Roman" w:hAnsi="Times New Roman" w:eastAsia="仿宋_GB2312" w:cs="Times New Roman"/>
                <w:sz w:val="21"/>
                <w:szCs w:val="21"/>
                <w:lang w:bidi="ar"/>
              </w:rPr>
              <w:t>产出质量</w:t>
            </w:r>
            <w:r>
              <w:rPr>
                <w:rStyle w:val="21"/>
                <w:rFonts w:hint="eastAsia" w:eastAsia="仿宋_GB2312"/>
                <w:sz w:val="21"/>
                <w:szCs w:val="21"/>
                <w:lang w:val="en-US" w:eastAsia="zh-CN" w:bidi="ar"/>
              </w:rPr>
              <w:t>12</w:t>
            </w:r>
            <w:r>
              <w:rPr>
                <w:rStyle w:val="20"/>
                <w:rFonts w:hint="default" w:ascii="Times New Roman" w:hAnsi="Times New Roman" w:eastAsia="仿宋_GB2312" w:cs="Times New Roman"/>
                <w:sz w:val="21"/>
                <w:szCs w:val="21"/>
                <w:lang w:bidi="ar"/>
              </w:rPr>
              <w:t>分</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20"/>
                <w:rFonts w:hint="default" w:ascii="Times New Roman" w:hAnsi="Times New Roman" w:eastAsia="仿宋_GB2312" w:cs="Times New Roman"/>
                <w:sz w:val="21"/>
                <w:szCs w:val="21"/>
                <w:lang w:bidi="ar"/>
              </w:rPr>
            </w:pPr>
            <w:r>
              <w:rPr>
                <w:rStyle w:val="20"/>
                <w:rFonts w:hint="default" w:ascii="Times New Roman" w:hAnsi="Times New Roman" w:eastAsia="仿宋_GB2312" w:cs="Times New Roman"/>
                <w:sz w:val="21"/>
                <w:szCs w:val="21"/>
                <w:lang w:bidi="ar"/>
              </w:rPr>
              <w:t>质量</w:t>
            </w:r>
          </w:p>
          <w:p>
            <w:pPr>
              <w:widowControl/>
              <w:jc w:val="center"/>
              <w:textAlignment w:val="center"/>
              <w:rPr>
                <w:rFonts w:ascii="Times New Roman" w:hAnsi="Times New Roman" w:eastAsia="仿宋_GB2312" w:cs="Times New Roman"/>
                <w:color w:val="000000"/>
                <w:sz w:val="21"/>
                <w:szCs w:val="21"/>
                <w:lang w:val="en-US" w:eastAsia="zh-CN" w:bidi="ar-SA"/>
              </w:rPr>
            </w:pPr>
            <w:r>
              <w:rPr>
                <w:rStyle w:val="20"/>
                <w:rFonts w:hint="default" w:ascii="Times New Roman" w:hAnsi="Times New Roman" w:eastAsia="仿宋_GB2312" w:cs="Times New Roman"/>
                <w:sz w:val="21"/>
                <w:szCs w:val="21"/>
                <w:lang w:bidi="ar"/>
              </w:rPr>
              <w:t>达标率</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lang w:val="en-US" w:eastAsia="zh-CN" w:bidi="ar-SA"/>
              </w:rPr>
            </w:pPr>
            <w:r>
              <w:rPr>
                <w:rFonts w:hint="eastAsia" w:ascii="Times New Roman" w:hAnsi="Times New Roman" w:eastAsia="仿宋_GB2312"/>
                <w:color w:val="000000"/>
                <w:sz w:val="21"/>
                <w:szCs w:val="21"/>
                <w:lang w:val="en-US" w:eastAsia="zh-CN" w:bidi="ar"/>
              </w:rPr>
              <w:t>12</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Times New Roman" w:hAnsi="Times New Roman" w:eastAsia="仿宋_GB2312" w:cs="Times New Roman"/>
                <w:color w:val="000000"/>
                <w:sz w:val="21"/>
                <w:szCs w:val="21"/>
                <w:lang w:val="en-US" w:eastAsia="zh-CN" w:bidi="ar-SA"/>
              </w:rPr>
            </w:pPr>
            <w:r>
              <w:rPr>
                <w:rStyle w:val="20"/>
                <w:rFonts w:hint="default" w:ascii="Times New Roman" w:hAnsi="Times New Roman" w:eastAsia="仿宋_GB2312" w:cs="Times New Roman"/>
                <w:sz w:val="21"/>
                <w:szCs w:val="21"/>
                <w:lang w:bidi="ar"/>
              </w:rPr>
              <w:t>项目完成的质量达标产出数与实际产出数的比率，用以反映和考核项目产出质量目标的实现程度。</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Style w:val="20"/>
                <w:rFonts w:hint="eastAsia" w:ascii="Times New Roman" w:hAnsi="Times New Roman" w:eastAsia="仿宋_GB2312" w:cs="Times New Roman"/>
                <w:sz w:val="21"/>
                <w:szCs w:val="21"/>
                <w:lang w:val="en-US" w:eastAsia="zh-CN" w:bidi="ar"/>
              </w:rPr>
            </w:pPr>
            <w:r>
              <w:rPr>
                <w:rStyle w:val="18"/>
                <w:rFonts w:hint="default" w:ascii="Times New Roman" w:hAnsi="Times New Roman" w:eastAsia="仿宋_GB2312" w:cs="Times New Roman"/>
                <w:sz w:val="21"/>
                <w:szCs w:val="21"/>
                <w:lang w:bidi="ar"/>
              </w:rPr>
              <w:t>①</w:t>
            </w:r>
            <w:r>
              <w:rPr>
                <w:rStyle w:val="20"/>
                <w:rFonts w:hint="eastAsia" w:ascii="Times New Roman" w:hAnsi="Times New Roman" w:eastAsia="仿宋_GB2312" w:cs="Times New Roman"/>
                <w:sz w:val="21"/>
                <w:szCs w:val="21"/>
                <w:lang w:val="en-US" w:eastAsia="zh-CN" w:bidi="ar"/>
              </w:rPr>
              <w:t>高企拥有量增长率15%以上（2分）：完成值高于目标值30%（含）以内计满分，高于目标值30%以上酌情扣分；未完成目标的，按完成比例得分。</w:t>
            </w:r>
          </w:p>
          <w:p>
            <w:pPr>
              <w:widowControl/>
              <w:jc w:val="left"/>
              <w:textAlignment w:val="center"/>
              <w:rPr>
                <w:rStyle w:val="18"/>
                <w:rFonts w:hint="default" w:ascii="Times New Roman" w:hAnsi="Times New Roman" w:eastAsia="仿宋_GB2312" w:cs="Times New Roman"/>
                <w:sz w:val="21"/>
                <w:szCs w:val="21"/>
                <w:lang w:val="en-US" w:eastAsia="zh-CN" w:bidi="ar"/>
              </w:rPr>
            </w:pPr>
            <w:r>
              <w:rPr>
                <w:rStyle w:val="18"/>
                <w:rFonts w:hint="default" w:ascii="Times New Roman" w:hAnsi="Times New Roman" w:eastAsia="仿宋_GB2312" w:cs="Times New Roman"/>
                <w:sz w:val="21"/>
                <w:szCs w:val="21"/>
                <w:lang w:bidi="ar"/>
              </w:rPr>
              <w:t>②</w:t>
            </w:r>
            <w:r>
              <w:rPr>
                <w:rStyle w:val="18"/>
                <w:rFonts w:hint="eastAsia" w:ascii="Times New Roman" w:hAnsi="Times New Roman" w:eastAsia="仿宋_GB2312" w:cs="Times New Roman"/>
                <w:sz w:val="21"/>
                <w:szCs w:val="21"/>
                <w:lang w:eastAsia="zh-CN" w:bidi="ar"/>
              </w:rPr>
              <w:t>科小拥有量增长率</w:t>
            </w:r>
            <w:r>
              <w:rPr>
                <w:rStyle w:val="18"/>
                <w:rFonts w:hint="eastAsia" w:ascii="Times New Roman" w:hAnsi="Times New Roman" w:eastAsia="仿宋_GB2312" w:cs="Times New Roman"/>
                <w:sz w:val="21"/>
                <w:szCs w:val="21"/>
                <w:lang w:val="en-US" w:eastAsia="zh-CN" w:bidi="ar"/>
              </w:rPr>
              <w:t>10%以上（2分）：</w:t>
            </w:r>
            <w:r>
              <w:rPr>
                <w:rStyle w:val="20"/>
                <w:rFonts w:hint="eastAsia" w:ascii="Times New Roman" w:hAnsi="Times New Roman" w:eastAsia="仿宋_GB2312" w:cs="Times New Roman"/>
                <w:sz w:val="21"/>
                <w:szCs w:val="21"/>
                <w:lang w:val="en-US" w:eastAsia="zh-CN" w:bidi="ar"/>
              </w:rPr>
              <w:t>完成值高于目标值30%（含）以内计满分，高于目标值30%以上酌情扣分；未完成目标的，按完成比例得分。</w:t>
            </w:r>
          </w:p>
          <w:p>
            <w:pPr>
              <w:widowControl/>
              <w:jc w:val="left"/>
              <w:textAlignment w:val="center"/>
              <w:rPr>
                <w:rStyle w:val="20"/>
                <w:rFonts w:hint="default" w:ascii="Times New Roman" w:hAnsi="Times New Roman" w:eastAsia="仿宋_GB2312" w:cs="Times New Roman"/>
                <w:sz w:val="21"/>
                <w:szCs w:val="21"/>
                <w:lang w:val="en-US" w:eastAsia="zh-CN" w:bidi="ar"/>
              </w:rPr>
            </w:pPr>
            <w:r>
              <w:rPr>
                <w:rStyle w:val="20"/>
                <w:rFonts w:hint="default" w:ascii="Times New Roman" w:hAnsi="Times New Roman" w:eastAsia="仿宋_GB2312" w:cs="Times New Roman"/>
                <w:sz w:val="21"/>
                <w:szCs w:val="21"/>
                <w:lang w:val="en-US" w:eastAsia="zh-CN" w:bidi="ar"/>
              </w:rPr>
              <w:t>③</w:t>
            </w:r>
            <w:r>
              <w:rPr>
                <w:rStyle w:val="20"/>
                <w:rFonts w:hint="eastAsia" w:ascii="Times New Roman" w:hAnsi="Times New Roman" w:eastAsia="仿宋_GB2312" w:cs="Times New Roman"/>
                <w:sz w:val="21"/>
                <w:szCs w:val="21"/>
                <w:lang w:val="en-US" w:eastAsia="zh-CN" w:bidi="ar"/>
              </w:rPr>
              <w:t>支持项目程序合规率100%（3分）：程序合规计满分；60%以上程序合规酌情扣分；低于60%程序合规或程序不合规不计分。</w:t>
            </w:r>
          </w:p>
          <w:p>
            <w:pPr>
              <w:widowControl/>
              <w:jc w:val="left"/>
              <w:textAlignment w:val="center"/>
              <w:rPr>
                <w:rStyle w:val="20"/>
                <w:rFonts w:hint="default" w:ascii="Times New Roman" w:hAnsi="Times New Roman" w:eastAsia="仿宋_GB2312" w:cs="Times New Roman"/>
                <w:sz w:val="21"/>
                <w:szCs w:val="21"/>
                <w:lang w:val="en-US" w:eastAsia="zh-CN" w:bidi="ar"/>
              </w:rPr>
            </w:pPr>
            <w:r>
              <w:rPr>
                <w:rStyle w:val="20"/>
                <w:rFonts w:hint="default" w:ascii="Times New Roman" w:hAnsi="Times New Roman" w:eastAsia="仿宋_GB2312" w:cs="Times New Roman"/>
                <w:sz w:val="21"/>
                <w:szCs w:val="21"/>
                <w:lang w:val="en-US" w:eastAsia="zh-CN" w:bidi="ar"/>
              </w:rPr>
              <w:t>④</w:t>
            </w:r>
            <w:r>
              <w:rPr>
                <w:rStyle w:val="20"/>
                <w:rFonts w:hint="eastAsia" w:ascii="Times New Roman" w:hAnsi="Times New Roman" w:eastAsia="仿宋_GB2312" w:cs="Times New Roman"/>
                <w:sz w:val="21"/>
                <w:szCs w:val="21"/>
                <w:lang w:val="en-US" w:eastAsia="zh-CN" w:bidi="ar"/>
              </w:rPr>
              <w:t>奖补程序合规率100%（3分）：程序合规计满分；60%以上程序合规酌情扣分；低于60%程序合规或程序不合规不计分。</w:t>
            </w:r>
          </w:p>
          <w:p>
            <w:pPr>
              <w:widowControl/>
              <w:jc w:val="left"/>
              <w:textAlignment w:val="center"/>
              <w:rPr>
                <w:rStyle w:val="18"/>
                <w:rFonts w:hint="default" w:ascii="Times New Roman" w:hAnsi="Times New Roman" w:eastAsia="仿宋_GB2312" w:cs="Times New Roman"/>
                <w:sz w:val="21"/>
                <w:szCs w:val="21"/>
                <w:lang w:val="en-US" w:eastAsia="zh-CN" w:bidi="ar"/>
              </w:rPr>
            </w:pPr>
            <w:r>
              <w:rPr>
                <w:rFonts w:ascii="Times New Roman" w:hAnsi="Times New Roman" w:eastAsia="仿宋_GB2312"/>
                <w:color w:val="000000"/>
                <w:sz w:val="21"/>
                <w:szCs w:val="21"/>
                <w:lang w:bidi="ar"/>
              </w:rPr>
              <w:t>⑤</w:t>
            </w:r>
            <w:r>
              <w:rPr>
                <w:rFonts w:hint="eastAsia" w:ascii="Times New Roman" w:hAnsi="Times New Roman" w:eastAsia="仿宋_GB2312"/>
                <w:color w:val="000000"/>
                <w:sz w:val="21"/>
                <w:szCs w:val="21"/>
                <w:lang w:eastAsia="zh-CN" w:bidi="ar"/>
              </w:rPr>
              <w:t>有研发活动企业占比</w:t>
            </w:r>
            <w:r>
              <w:rPr>
                <w:rFonts w:hint="eastAsia" w:ascii="Times New Roman" w:hAnsi="Times New Roman" w:eastAsia="仿宋_GB2312"/>
                <w:color w:val="000000"/>
                <w:sz w:val="21"/>
                <w:szCs w:val="21"/>
                <w:lang w:val="en-US" w:eastAsia="zh-CN" w:bidi="ar"/>
              </w:rPr>
              <w:t>70%以上（2分）：</w:t>
            </w:r>
            <w:r>
              <w:rPr>
                <w:rStyle w:val="20"/>
                <w:rFonts w:hint="eastAsia" w:ascii="Times New Roman" w:hAnsi="Times New Roman" w:eastAsia="仿宋_GB2312" w:cs="Times New Roman"/>
                <w:sz w:val="21"/>
                <w:szCs w:val="21"/>
                <w:lang w:val="en-US" w:eastAsia="zh-CN" w:bidi="ar"/>
              </w:rPr>
              <w:t>完成值高于目标值30%（含）以内计满分，高于目标值30%以上酌情扣分；未完成目标的，按完成比例得分。</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1"/>
                <w:szCs w:val="21"/>
                <w:lang w:val="en-US" w:eastAsia="zh-CN" w:bidi="ar-SA"/>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1"/>
                <w:szCs w:val="21"/>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color w:val="000000"/>
                <w:sz w:val="21"/>
                <w:szCs w:val="21"/>
                <w:lang w:val="en-US" w:eastAsia="zh-CN" w:bidi="ar-SA"/>
              </w:rPr>
            </w:pPr>
          </w:p>
        </w:tc>
      </w:tr>
      <w:tr>
        <w:tblPrEx>
          <w:tblCellMar>
            <w:top w:w="0" w:type="dxa"/>
            <w:left w:w="108" w:type="dxa"/>
            <w:bottom w:w="0" w:type="dxa"/>
            <w:right w:w="108" w:type="dxa"/>
          </w:tblCellMar>
        </w:tblPrEx>
        <w:trPr>
          <w:trHeight w:val="2180" w:hRule="atLeast"/>
        </w:trPr>
        <w:tc>
          <w:tcPr>
            <w:tcW w:w="759"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color w:val="FF0000"/>
                <w:sz w:val="21"/>
                <w:szCs w:val="21"/>
              </w:rPr>
            </w:pPr>
          </w:p>
        </w:tc>
        <w:tc>
          <w:tcPr>
            <w:tcW w:w="94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textAlignment w:val="center"/>
              <w:rPr>
                <w:rFonts w:ascii="Times New Roman" w:hAnsi="Times New Roman" w:eastAsia="仿宋_GB2312"/>
                <w:color w:val="000000"/>
                <w:sz w:val="21"/>
                <w:szCs w:val="21"/>
              </w:rPr>
            </w:pPr>
            <w:r>
              <w:rPr>
                <w:rStyle w:val="20"/>
                <w:rFonts w:hint="default" w:ascii="Times New Roman" w:hAnsi="Times New Roman" w:eastAsia="仿宋_GB2312" w:cs="Times New Roman"/>
                <w:sz w:val="21"/>
                <w:szCs w:val="21"/>
                <w:lang w:bidi="ar"/>
              </w:rPr>
              <w:t>产出时效</w:t>
            </w:r>
            <w:r>
              <w:rPr>
                <w:rStyle w:val="20"/>
                <w:rFonts w:hint="eastAsia" w:ascii="Times New Roman" w:hAnsi="Times New Roman" w:eastAsia="仿宋_GB2312" w:cs="Times New Roman"/>
                <w:sz w:val="21"/>
                <w:szCs w:val="21"/>
                <w:lang w:val="en-US" w:eastAsia="zh-CN" w:bidi="ar"/>
              </w:rPr>
              <w:t>4</w:t>
            </w:r>
            <w:r>
              <w:rPr>
                <w:rFonts w:ascii="Times New Roman" w:hAnsi="Times New Roman" w:eastAsia="仿宋_GB2312"/>
                <w:color w:val="000000"/>
                <w:sz w:val="21"/>
                <w:szCs w:val="21"/>
                <w:lang w:bidi="ar"/>
              </w:rPr>
              <w:t>分</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Style w:val="20"/>
                <w:rFonts w:hint="default" w:ascii="Times New Roman" w:hAnsi="Times New Roman" w:eastAsia="仿宋_GB2312" w:cs="Times New Roman"/>
                <w:sz w:val="21"/>
                <w:szCs w:val="21"/>
                <w:lang w:bidi="ar"/>
              </w:rPr>
            </w:pPr>
            <w:r>
              <w:rPr>
                <w:rStyle w:val="20"/>
                <w:rFonts w:hint="default" w:ascii="Times New Roman" w:hAnsi="Times New Roman" w:eastAsia="仿宋_GB2312" w:cs="Times New Roman"/>
                <w:sz w:val="21"/>
                <w:szCs w:val="21"/>
                <w:lang w:bidi="ar"/>
              </w:rPr>
              <w:t>完成</w:t>
            </w:r>
          </w:p>
          <w:p>
            <w:pPr>
              <w:widowControl/>
              <w:spacing w:line="300" w:lineRule="exact"/>
              <w:jc w:val="center"/>
              <w:textAlignment w:val="center"/>
              <w:rPr>
                <w:rFonts w:ascii="Times New Roman" w:hAnsi="Times New Roman" w:eastAsia="仿宋_GB2312"/>
                <w:color w:val="000000"/>
                <w:sz w:val="21"/>
                <w:szCs w:val="21"/>
              </w:rPr>
            </w:pPr>
            <w:r>
              <w:rPr>
                <w:rStyle w:val="20"/>
                <w:rFonts w:hint="default" w:ascii="Times New Roman" w:hAnsi="Times New Roman" w:eastAsia="仿宋_GB2312" w:cs="Times New Roman"/>
                <w:sz w:val="21"/>
                <w:szCs w:val="21"/>
                <w:lang w:bidi="ar"/>
              </w:rPr>
              <w:t>及时性</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仿宋_GB2312"/>
                <w:color w:val="000000"/>
                <w:sz w:val="21"/>
                <w:szCs w:val="21"/>
                <w:lang w:eastAsia="zh-CN"/>
              </w:rPr>
            </w:pPr>
            <w:r>
              <w:rPr>
                <w:rFonts w:hint="eastAsia" w:ascii="Times New Roman" w:hAnsi="Times New Roman" w:eastAsia="仿宋_GB2312"/>
                <w:color w:val="000000"/>
                <w:sz w:val="21"/>
                <w:szCs w:val="21"/>
                <w:lang w:val="en-US" w:eastAsia="zh-CN" w:bidi="ar"/>
              </w:rPr>
              <w:t>4</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both"/>
              <w:textAlignment w:val="center"/>
              <w:rPr>
                <w:rFonts w:ascii="Times New Roman" w:hAnsi="Times New Roman" w:eastAsia="仿宋_GB2312"/>
                <w:color w:val="000000"/>
                <w:sz w:val="21"/>
                <w:szCs w:val="21"/>
              </w:rPr>
            </w:pPr>
            <w:r>
              <w:rPr>
                <w:rStyle w:val="20"/>
                <w:rFonts w:hint="default" w:ascii="Times New Roman" w:hAnsi="Times New Roman" w:eastAsia="仿宋_GB2312" w:cs="Times New Roman"/>
                <w:sz w:val="21"/>
                <w:szCs w:val="21"/>
                <w:lang w:bidi="ar"/>
              </w:rPr>
              <w:t>项目实际完成时间与计划完成时间的比较，用以反映和考核项目产出时效目标的实现程度。</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Style w:val="20"/>
                <w:rFonts w:hint="eastAsia" w:ascii="Times New Roman" w:hAnsi="Times New Roman" w:eastAsia="仿宋_GB2312" w:cs="Times New Roman"/>
                <w:sz w:val="21"/>
                <w:szCs w:val="21"/>
                <w:lang w:val="en-US" w:eastAsia="zh-CN" w:bidi="ar"/>
              </w:rPr>
            </w:pPr>
            <w:r>
              <w:rPr>
                <w:rStyle w:val="20"/>
                <w:rFonts w:hint="eastAsia" w:ascii="Times New Roman" w:hAnsi="Times New Roman" w:eastAsia="仿宋_GB2312" w:cs="Times New Roman"/>
                <w:sz w:val="21"/>
                <w:szCs w:val="21"/>
                <w:lang w:val="en-US" w:eastAsia="zh-CN" w:bidi="ar"/>
              </w:rPr>
              <w:t>①工作完成及时率100%（2分）:根据专项实施进度计划及工作方案，每一项任务未及时完成扣0.5分，扣完为止。</w:t>
            </w:r>
          </w:p>
          <w:p>
            <w:pPr>
              <w:widowControl/>
              <w:jc w:val="left"/>
              <w:textAlignment w:val="center"/>
              <w:rPr>
                <w:rStyle w:val="20"/>
                <w:rFonts w:hint="eastAsia" w:ascii="Times New Roman" w:hAnsi="Times New Roman" w:eastAsia="仿宋_GB2312" w:cs="Times New Roman"/>
                <w:sz w:val="21"/>
                <w:szCs w:val="21"/>
                <w:lang w:val="en-US" w:eastAsia="zh-CN" w:bidi="ar"/>
              </w:rPr>
            </w:pPr>
            <w:r>
              <w:rPr>
                <w:rStyle w:val="20"/>
                <w:rFonts w:hint="eastAsia" w:ascii="Times New Roman" w:hAnsi="Times New Roman" w:eastAsia="仿宋_GB2312" w:cs="Times New Roman"/>
                <w:sz w:val="21"/>
                <w:szCs w:val="21"/>
                <w:lang w:val="en-US" w:eastAsia="zh-CN" w:bidi="ar"/>
              </w:rPr>
              <w:t>②资金文件送达及时率100%（2分）:未及时完成一次扣0.5分，扣完为止。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Times New Roman" w:hAnsi="Times New Roman" w:eastAsia="仿宋_GB2312"/>
                <w:color w:val="000000"/>
                <w:sz w:val="21"/>
                <w:szCs w:val="21"/>
              </w:rPr>
            </w:pPr>
          </w:p>
        </w:tc>
      </w:tr>
      <w:tr>
        <w:trPr>
          <w:trHeight w:val="1480"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Style w:val="20"/>
                <w:rFonts w:hint="eastAsia" w:ascii="Times New Roman" w:hAnsi="Times New Roman" w:eastAsia="仿宋_GB2312" w:cs="Times New Roman"/>
                <w:color w:val="auto"/>
                <w:sz w:val="21"/>
                <w:szCs w:val="21"/>
                <w:lang w:eastAsia="zh-CN" w:bidi="ar"/>
              </w:rPr>
            </w:pPr>
            <w:r>
              <w:rPr>
                <w:rStyle w:val="20"/>
                <w:rFonts w:hint="default" w:ascii="Times New Roman" w:hAnsi="Times New Roman" w:eastAsia="仿宋_GB2312" w:cs="Times New Roman"/>
                <w:color w:val="auto"/>
                <w:sz w:val="21"/>
                <w:szCs w:val="21"/>
                <w:lang w:bidi="ar"/>
              </w:rPr>
              <w:t>产出</w:t>
            </w:r>
          </w:p>
          <w:p>
            <w:pPr>
              <w:widowControl/>
              <w:spacing w:line="300" w:lineRule="exact"/>
              <w:jc w:val="center"/>
              <w:textAlignment w:val="center"/>
              <w:rPr>
                <w:rFonts w:ascii="Times New Roman" w:hAnsi="Times New Roman" w:eastAsia="仿宋_GB2312"/>
                <w:color w:val="FF0000"/>
                <w:sz w:val="21"/>
                <w:szCs w:val="21"/>
              </w:rPr>
            </w:pPr>
            <w:r>
              <w:rPr>
                <w:rStyle w:val="20"/>
                <w:rFonts w:hint="default" w:ascii="Times New Roman" w:hAnsi="Times New Roman" w:eastAsia="仿宋_GB2312" w:cs="Times New Roman"/>
                <w:color w:val="auto"/>
                <w:sz w:val="21"/>
                <w:szCs w:val="21"/>
                <w:lang w:bidi="ar"/>
              </w:rPr>
              <w:t>（</w:t>
            </w:r>
            <w:r>
              <w:rPr>
                <w:rStyle w:val="21"/>
                <w:rFonts w:hint="eastAsia" w:eastAsia="仿宋_GB2312"/>
                <w:color w:val="auto"/>
                <w:sz w:val="21"/>
                <w:szCs w:val="21"/>
                <w:lang w:val="en-US" w:eastAsia="zh-CN" w:bidi="ar"/>
              </w:rPr>
              <w:t>4</w:t>
            </w:r>
            <w:r>
              <w:rPr>
                <w:rStyle w:val="21"/>
                <w:rFonts w:eastAsia="仿宋_GB2312"/>
                <w:color w:val="auto"/>
                <w:sz w:val="21"/>
                <w:szCs w:val="21"/>
                <w:lang w:bidi="ar"/>
              </w:rPr>
              <w:t>0</w:t>
            </w:r>
            <w:r>
              <w:rPr>
                <w:rStyle w:val="20"/>
                <w:rFonts w:hint="default" w:ascii="Times New Roman" w:hAnsi="Times New Roman" w:eastAsia="仿宋_GB2312" w:cs="Times New Roman"/>
                <w:color w:val="auto"/>
                <w:sz w:val="21"/>
                <w:szCs w:val="21"/>
                <w:lang w:bidi="ar"/>
              </w:rPr>
              <w:t>分）</w:t>
            </w:r>
          </w:p>
        </w:tc>
        <w:tc>
          <w:tcPr>
            <w:tcW w:w="94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textAlignment w:val="center"/>
              <w:rPr>
                <w:rFonts w:ascii="Times New Roman" w:hAnsi="Times New Roman" w:eastAsia="仿宋_GB2312"/>
                <w:color w:val="000000"/>
                <w:sz w:val="21"/>
                <w:szCs w:val="21"/>
              </w:rPr>
            </w:pPr>
            <w:r>
              <w:rPr>
                <w:rStyle w:val="20"/>
                <w:rFonts w:hint="default" w:ascii="Times New Roman" w:hAnsi="Times New Roman" w:eastAsia="仿宋_GB2312" w:cs="Times New Roman"/>
                <w:sz w:val="21"/>
                <w:szCs w:val="21"/>
                <w:lang w:bidi="ar"/>
              </w:rPr>
              <w:t>产出成本</w:t>
            </w:r>
            <w:r>
              <w:rPr>
                <w:rStyle w:val="21"/>
                <w:rFonts w:hint="eastAsia" w:eastAsia="仿宋_GB2312"/>
                <w:sz w:val="21"/>
                <w:szCs w:val="21"/>
                <w:lang w:val="en-US" w:eastAsia="zh-CN" w:bidi="ar"/>
              </w:rPr>
              <w:t>10</w:t>
            </w:r>
            <w:r>
              <w:rPr>
                <w:rStyle w:val="20"/>
                <w:rFonts w:hint="default" w:ascii="Times New Roman" w:hAnsi="Times New Roman" w:eastAsia="仿宋_GB2312" w:cs="Times New Roman"/>
                <w:sz w:val="21"/>
                <w:szCs w:val="21"/>
                <w:lang w:bidi="ar"/>
              </w:rPr>
              <w:t>分</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Style w:val="20"/>
                <w:rFonts w:hint="default" w:ascii="Times New Roman" w:hAnsi="Times New Roman" w:eastAsia="仿宋_GB2312" w:cs="Times New Roman"/>
                <w:sz w:val="21"/>
                <w:szCs w:val="21"/>
                <w:lang w:bidi="ar"/>
              </w:rPr>
            </w:pPr>
            <w:r>
              <w:rPr>
                <w:rStyle w:val="20"/>
                <w:rFonts w:hint="default" w:ascii="Times New Roman" w:hAnsi="Times New Roman" w:eastAsia="仿宋_GB2312" w:cs="Times New Roman"/>
                <w:sz w:val="21"/>
                <w:szCs w:val="21"/>
                <w:lang w:bidi="ar"/>
              </w:rPr>
              <w:t>成本</w:t>
            </w:r>
          </w:p>
          <w:p>
            <w:pPr>
              <w:widowControl/>
              <w:spacing w:line="300" w:lineRule="exact"/>
              <w:jc w:val="center"/>
              <w:textAlignment w:val="center"/>
              <w:rPr>
                <w:rFonts w:ascii="Times New Roman" w:hAnsi="Times New Roman" w:eastAsia="仿宋_GB2312"/>
                <w:color w:val="000000"/>
                <w:sz w:val="21"/>
                <w:szCs w:val="21"/>
              </w:rPr>
            </w:pPr>
            <w:r>
              <w:rPr>
                <w:rStyle w:val="20"/>
                <w:rFonts w:hint="default" w:ascii="Times New Roman" w:hAnsi="Times New Roman" w:eastAsia="仿宋_GB2312" w:cs="Times New Roman"/>
                <w:sz w:val="21"/>
                <w:szCs w:val="21"/>
                <w:lang w:bidi="ar"/>
              </w:rPr>
              <w:t>节约率</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bidi="ar"/>
              </w:rPr>
              <w:t>10</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both"/>
              <w:textAlignment w:val="center"/>
              <w:rPr>
                <w:rFonts w:ascii="Times New Roman" w:hAnsi="Times New Roman" w:eastAsia="仿宋_GB2312"/>
                <w:color w:val="000000"/>
                <w:sz w:val="21"/>
                <w:szCs w:val="21"/>
              </w:rPr>
            </w:pPr>
            <w:r>
              <w:rPr>
                <w:rStyle w:val="20"/>
                <w:rFonts w:hint="default" w:ascii="Times New Roman" w:hAnsi="Times New Roman" w:eastAsia="仿宋_GB2312" w:cs="Times New Roman"/>
                <w:sz w:val="21"/>
                <w:szCs w:val="21"/>
                <w:lang w:bidi="ar"/>
              </w:rPr>
              <w:t>完成项目计划工作目标的实际节约成本与计划成本的比率，用以反映和考核项目的成本节约程度。</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lang w:bidi="ar"/>
              </w:rPr>
              <w:t>各项成本</w:t>
            </w:r>
            <w:r>
              <w:rPr>
                <w:rFonts w:hint="eastAsia" w:ascii="Times New Roman" w:hAnsi="Times New Roman" w:eastAsia="仿宋_GB2312"/>
                <w:color w:val="000000"/>
                <w:sz w:val="21"/>
                <w:szCs w:val="21"/>
                <w:lang w:eastAsia="zh-CN" w:bidi="ar"/>
              </w:rPr>
              <w:t>是否</w:t>
            </w:r>
            <w:r>
              <w:rPr>
                <w:rFonts w:hint="eastAsia" w:ascii="Times New Roman" w:hAnsi="Times New Roman" w:eastAsia="仿宋_GB2312"/>
                <w:color w:val="000000"/>
                <w:sz w:val="21"/>
                <w:szCs w:val="21"/>
                <w:lang w:bidi="ar"/>
              </w:rPr>
              <w:t>控制在项目预算额度及标准内（</w:t>
            </w:r>
            <w:r>
              <w:rPr>
                <w:rFonts w:hint="eastAsia" w:ascii="Times New Roman" w:hAnsi="Times New Roman" w:eastAsia="仿宋_GB2312"/>
                <w:color w:val="000000"/>
                <w:sz w:val="21"/>
                <w:szCs w:val="21"/>
                <w:lang w:val="en-US" w:eastAsia="zh-CN" w:bidi="ar"/>
              </w:rPr>
              <w:t>10</w:t>
            </w:r>
            <w:r>
              <w:rPr>
                <w:rFonts w:hint="eastAsia" w:ascii="Times New Roman" w:hAnsi="Times New Roman" w:eastAsia="仿宋_GB2312"/>
                <w:color w:val="000000"/>
                <w:sz w:val="21"/>
                <w:szCs w:val="21"/>
                <w:lang w:bidi="ar"/>
              </w:rPr>
              <w:t>分）</w:t>
            </w:r>
            <w:r>
              <w:rPr>
                <w:rFonts w:hint="eastAsia" w:ascii="Times New Roman" w:hAnsi="Times New Roman" w:eastAsia="仿宋_GB2312"/>
                <w:color w:val="000000"/>
                <w:sz w:val="21"/>
                <w:szCs w:val="21"/>
                <w:lang w:eastAsia="zh-CN" w:bidi="ar"/>
              </w:rPr>
              <w:t>：</w:t>
            </w:r>
            <w:r>
              <w:rPr>
                <w:rFonts w:hint="eastAsia" w:ascii="Times New Roman" w:hAnsi="Times New Roman" w:eastAsia="仿宋_GB2312"/>
                <w:color w:val="000000"/>
                <w:sz w:val="21"/>
                <w:szCs w:val="21"/>
                <w:lang w:bidi="ar"/>
              </w:rPr>
              <w:t>每超支一项扣0.5分，扣完为止。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1845" w:hRule="atLeast"/>
        </w:trPr>
        <w:tc>
          <w:tcPr>
            <w:tcW w:w="759" w:type="dxa"/>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textAlignment w:val="center"/>
              <w:rPr>
                <w:rStyle w:val="20"/>
                <w:rFonts w:hint="eastAsia" w:ascii="Times New Roman" w:hAnsi="Times New Roman" w:eastAsia="仿宋_GB2312" w:cs="Times New Roman"/>
                <w:color w:val="auto"/>
                <w:sz w:val="21"/>
                <w:szCs w:val="21"/>
                <w:lang w:eastAsia="zh-CN" w:bidi="ar"/>
              </w:rPr>
            </w:pPr>
            <w:r>
              <w:rPr>
                <w:rStyle w:val="20"/>
                <w:rFonts w:hint="default" w:ascii="Times New Roman" w:hAnsi="Times New Roman" w:eastAsia="仿宋_GB2312" w:cs="Times New Roman"/>
                <w:color w:val="auto"/>
                <w:sz w:val="21"/>
                <w:szCs w:val="21"/>
                <w:lang w:bidi="ar"/>
              </w:rPr>
              <w:t>效益</w:t>
            </w:r>
          </w:p>
          <w:p>
            <w:pPr>
              <w:widowControl/>
              <w:spacing w:line="300" w:lineRule="exact"/>
              <w:jc w:val="center"/>
              <w:textAlignment w:val="center"/>
              <w:rPr>
                <w:rFonts w:ascii="Times New Roman" w:hAnsi="Times New Roman" w:eastAsia="仿宋_GB2312"/>
                <w:color w:val="FF0000"/>
                <w:sz w:val="21"/>
                <w:szCs w:val="21"/>
              </w:rPr>
            </w:pPr>
            <w:r>
              <w:rPr>
                <w:rStyle w:val="20"/>
                <w:rFonts w:hint="default" w:ascii="Times New Roman" w:hAnsi="Times New Roman" w:eastAsia="仿宋_GB2312" w:cs="Times New Roman"/>
                <w:color w:val="auto"/>
                <w:sz w:val="21"/>
                <w:szCs w:val="21"/>
                <w:lang w:bidi="ar"/>
              </w:rPr>
              <w:t>（</w:t>
            </w:r>
            <w:r>
              <w:rPr>
                <w:rStyle w:val="21"/>
                <w:rFonts w:hint="eastAsia" w:eastAsia="仿宋_GB2312"/>
                <w:color w:val="auto"/>
                <w:sz w:val="21"/>
                <w:szCs w:val="21"/>
                <w:lang w:val="en-US" w:eastAsia="zh-CN" w:bidi="ar"/>
              </w:rPr>
              <w:t>2</w:t>
            </w:r>
            <w:r>
              <w:rPr>
                <w:rStyle w:val="21"/>
                <w:rFonts w:eastAsia="仿宋_GB2312"/>
                <w:color w:val="auto"/>
                <w:sz w:val="21"/>
                <w:szCs w:val="21"/>
                <w:lang w:bidi="ar"/>
              </w:rPr>
              <w:t>0</w:t>
            </w:r>
            <w:r>
              <w:rPr>
                <w:rStyle w:val="20"/>
                <w:rFonts w:hint="default" w:ascii="Times New Roman" w:hAnsi="Times New Roman" w:eastAsia="仿宋_GB2312" w:cs="Times New Roman"/>
                <w:color w:val="auto"/>
                <w:sz w:val="21"/>
                <w:szCs w:val="21"/>
                <w:lang w:bidi="ar"/>
              </w:rPr>
              <w:t>分）</w:t>
            </w:r>
          </w:p>
        </w:tc>
        <w:tc>
          <w:tcPr>
            <w:tcW w:w="940" w:type="dxa"/>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ascii="Times New Roman" w:hAnsi="Times New Roman" w:eastAsia="仿宋_GB2312"/>
                <w:color w:val="000000"/>
                <w:sz w:val="21"/>
                <w:szCs w:val="21"/>
              </w:rPr>
            </w:pPr>
            <w:r>
              <w:rPr>
                <w:rStyle w:val="20"/>
                <w:rFonts w:hint="default" w:ascii="Times New Roman" w:hAnsi="Times New Roman" w:eastAsia="仿宋_GB2312" w:cs="Times New Roman"/>
                <w:sz w:val="21"/>
                <w:szCs w:val="21"/>
                <w:lang w:bidi="ar"/>
              </w:rPr>
              <w:t>项目效益</w:t>
            </w:r>
            <w:r>
              <w:rPr>
                <w:rStyle w:val="21"/>
                <w:rFonts w:hint="eastAsia" w:eastAsia="仿宋_GB2312"/>
                <w:sz w:val="21"/>
                <w:szCs w:val="21"/>
                <w:lang w:val="en-US" w:eastAsia="zh-CN" w:bidi="ar"/>
              </w:rPr>
              <w:t>20</w:t>
            </w:r>
            <w:r>
              <w:rPr>
                <w:rFonts w:ascii="Times New Roman" w:hAnsi="Times New Roman" w:eastAsia="仿宋_GB2312"/>
                <w:color w:val="000000"/>
                <w:sz w:val="21"/>
                <w:szCs w:val="21"/>
                <w:lang w:bidi="ar"/>
              </w:rPr>
              <w:t>分</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Times New Roman" w:hAnsi="Times New Roman" w:eastAsia="仿宋_GB2312"/>
                <w:color w:val="000000"/>
                <w:sz w:val="21"/>
                <w:szCs w:val="21"/>
                <w:lang w:bidi="ar"/>
              </w:rPr>
            </w:pPr>
            <w:r>
              <w:rPr>
                <w:rFonts w:ascii="Times New Roman" w:hAnsi="Times New Roman" w:eastAsia="仿宋_GB2312"/>
                <w:color w:val="000000"/>
                <w:sz w:val="21"/>
                <w:szCs w:val="21"/>
                <w:lang w:bidi="ar"/>
              </w:rPr>
              <w:t>经济</w:t>
            </w:r>
          </w:p>
          <w:p>
            <w:pPr>
              <w:widowControl/>
              <w:spacing w:line="30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效益</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仿宋_GB2312"/>
                <w:color w:val="000000"/>
                <w:sz w:val="21"/>
                <w:szCs w:val="21"/>
                <w:lang w:eastAsia="zh-CN"/>
              </w:rPr>
            </w:pPr>
            <w:r>
              <w:rPr>
                <w:rFonts w:hint="eastAsia" w:ascii="Times New Roman" w:hAnsi="Times New Roman" w:eastAsia="仿宋_GB2312"/>
                <w:color w:val="000000"/>
                <w:sz w:val="21"/>
                <w:szCs w:val="21"/>
                <w:lang w:val="en-US" w:eastAsia="zh-CN" w:bidi="ar"/>
              </w:rPr>
              <w:t>6</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项目实施对经济发展所带来的直接或间接影响情况。</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仿宋_GB2312"/>
                <w:color w:val="000000"/>
                <w:sz w:val="21"/>
                <w:szCs w:val="21"/>
                <w:lang w:val="en-US" w:eastAsia="zh-CN" w:bidi="ar"/>
              </w:rPr>
            </w:pPr>
            <w:r>
              <w:rPr>
                <w:rFonts w:ascii="Times New Roman" w:hAnsi="Times New Roman" w:eastAsia="仿宋_GB2312"/>
                <w:color w:val="000000"/>
                <w:sz w:val="21"/>
                <w:szCs w:val="21"/>
                <w:lang w:bidi="ar"/>
              </w:rPr>
              <w:t>①</w:t>
            </w:r>
            <w:r>
              <w:rPr>
                <w:rFonts w:hint="eastAsia" w:ascii="Times New Roman" w:hAnsi="Times New Roman" w:eastAsia="仿宋_GB2312"/>
                <w:color w:val="000000"/>
                <w:sz w:val="21"/>
                <w:szCs w:val="21"/>
                <w:lang w:eastAsia="zh-CN" w:bidi="ar"/>
              </w:rPr>
              <w:t>科技项目新增销售收入</w:t>
            </w:r>
            <w:r>
              <w:rPr>
                <w:rFonts w:hint="eastAsia" w:ascii="Times New Roman" w:hAnsi="Times New Roman" w:eastAsia="仿宋_GB2312"/>
                <w:color w:val="000000"/>
                <w:sz w:val="21"/>
                <w:szCs w:val="21"/>
                <w:lang w:val="en-US" w:eastAsia="zh-CN" w:bidi="ar"/>
              </w:rPr>
              <w:t>8亿元以上（3分）：达成年度指标且效果好计满分；达成年度指标60%以上有一定效果计分70%；未达成年度指标效果较差不计分。</w:t>
            </w:r>
          </w:p>
          <w:p>
            <w:pPr>
              <w:widowControl/>
              <w:spacing w:line="300" w:lineRule="exact"/>
              <w:jc w:val="left"/>
              <w:textAlignment w:val="center"/>
              <w:rPr>
                <w:rFonts w:hint="default" w:ascii="Times New Roman" w:hAnsi="Times New Roman" w:eastAsia="仿宋_GB2312"/>
                <w:color w:val="000000"/>
                <w:sz w:val="21"/>
                <w:szCs w:val="21"/>
                <w:lang w:val="en-US" w:eastAsia="zh-CN"/>
              </w:rPr>
            </w:pPr>
            <w:r>
              <w:rPr>
                <w:rFonts w:ascii="Times New Roman" w:hAnsi="Times New Roman" w:eastAsia="仿宋_GB2312"/>
                <w:color w:val="000000"/>
                <w:sz w:val="21"/>
                <w:szCs w:val="21"/>
                <w:lang w:bidi="ar"/>
              </w:rPr>
              <w:t>②</w:t>
            </w:r>
            <w:r>
              <w:rPr>
                <w:rFonts w:hint="eastAsia" w:ascii="Times New Roman" w:hAnsi="Times New Roman" w:eastAsia="仿宋_GB2312"/>
                <w:color w:val="000000"/>
                <w:sz w:val="21"/>
                <w:szCs w:val="21"/>
                <w:lang w:eastAsia="zh-CN"/>
              </w:rPr>
              <w:t>科技项目新增税收</w:t>
            </w:r>
            <w:r>
              <w:rPr>
                <w:rFonts w:hint="eastAsia" w:ascii="Times New Roman" w:hAnsi="Times New Roman" w:eastAsia="仿宋_GB2312"/>
                <w:color w:val="000000"/>
                <w:sz w:val="21"/>
                <w:szCs w:val="21"/>
                <w:lang w:val="en-US" w:eastAsia="zh-CN"/>
              </w:rPr>
              <w:t>0.5亿元以上（3分）：达成年度指标且效果好计满分；达成年度指标60%以上有一定效果计分70%；未达成年度指标效果较差不计分。</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1390" w:hRule="atLeast"/>
        </w:trPr>
        <w:tc>
          <w:tcPr>
            <w:tcW w:w="759" w:type="dxa"/>
            <w:vMerge w:val="continue"/>
            <w:tcBorders>
              <w:left w:val="single" w:color="000000" w:sz="4" w:space="0"/>
              <w:right w:val="single" w:color="000000" w:sz="4" w:space="0"/>
            </w:tcBorders>
            <w:noWrap w:val="0"/>
            <w:vAlign w:val="center"/>
          </w:tcPr>
          <w:p>
            <w:pPr>
              <w:spacing w:line="300" w:lineRule="exact"/>
              <w:jc w:val="center"/>
              <w:rPr>
                <w:rFonts w:ascii="Times New Roman" w:hAnsi="Times New Roman" w:eastAsia="仿宋_GB2312"/>
                <w:color w:val="FF0000"/>
                <w:sz w:val="21"/>
                <w:szCs w:val="21"/>
              </w:rPr>
            </w:pPr>
          </w:p>
        </w:tc>
        <w:tc>
          <w:tcPr>
            <w:tcW w:w="940" w:type="dxa"/>
            <w:vMerge w:val="continue"/>
            <w:tcBorders>
              <w:left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Times New Roman" w:hAnsi="Times New Roman" w:eastAsia="仿宋_GB2312"/>
                <w:color w:val="000000"/>
                <w:sz w:val="21"/>
                <w:szCs w:val="21"/>
                <w:lang w:bidi="ar"/>
              </w:rPr>
            </w:pPr>
            <w:r>
              <w:rPr>
                <w:rFonts w:ascii="Times New Roman" w:hAnsi="Times New Roman" w:eastAsia="仿宋_GB2312"/>
                <w:color w:val="000000"/>
                <w:sz w:val="21"/>
                <w:szCs w:val="21"/>
                <w:lang w:bidi="ar"/>
              </w:rPr>
              <w:t>社会</w:t>
            </w:r>
          </w:p>
          <w:p>
            <w:pPr>
              <w:widowControl/>
              <w:spacing w:line="300" w:lineRule="exact"/>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效益</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仿宋_GB2312"/>
                <w:color w:val="000000"/>
                <w:sz w:val="21"/>
                <w:szCs w:val="21"/>
                <w:lang w:eastAsia="zh-CN"/>
              </w:rPr>
            </w:pPr>
            <w:r>
              <w:rPr>
                <w:rFonts w:hint="eastAsia" w:ascii="Times New Roman" w:hAnsi="Times New Roman" w:eastAsia="仿宋_GB2312"/>
                <w:color w:val="000000"/>
                <w:sz w:val="21"/>
                <w:szCs w:val="21"/>
                <w:lang w:val="en-US" w:eastAsia="zh-CN" w:bidi="ar"/>
              </w:rPr>
              <w:t>6</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项目实施对社会发展所带来的直接或间接影响情况。</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Times New Roman" w:hAnsi="Times New Roman" w:eastAsia="仿宋_GB2312"/>
                <w:color w:val="000000"/>
                <w:sz w:val="21"/>
                <w:szCs w:val="21"/>
                <w:lang w:eastAsia="zh-CN" w:bidi="ar"/>
              </w:rPr>
            </w:pPr>
            <w:r>
              <w:rPr>
                <w:rFonts w:ascii="Times New Roman" w:hAnsi="Times New Roman" w:eastAsia="仿宋_GB2312"/>
                <w:color w:val="000000"/>
                <w:sz w:val="21"/>
                <w:szCs w:val="21"/>
                <w:lang w:bidi="ar"/>
              </w:rPr>
              <w:t>①</w:t>
            </w:r>
            <w:r>
              <w:rPr>
                <w:rFonts w:hint="eastAsia" w:ascii="Times New Roman" w:hAnsi="Times New Roman" w:eastAsia="仿宋_GB2312"/>
                <w:color w:val="000000"/>
                <w:sz w:val="21"/>
                <w:szCs w:val="21"/>
                <w:lang w:eastAsia="zh-CN" w:bidi="ar"/>
              </w:rPr>
              <w:t>地方科研水平提升（</w:t>
            </w:r>
            <w:r>
              <w:rPr>
                <w:rFonts w:hint="eastAsia" w:ascii="Times New Roman" w:hAnsi="Times New Roman" w:eastAsia="仿宋_GB2312"/>
                <w:color w:val="000000"/>
                <w:sz w:val="21"/>
                <w:szCs w:val="21"/>
                <w:lang w:val="en-US" w:eastAsia="zh-CN" w:bidi="ar"/>
              </w:rPr>
              <w:t>3分</w:t>
            </w:r>
            <w:r>
              <w:rPr>
                <w:rFonts w:hint="eastAsia" w:ascii="Times New Roman" w:hAnsi="Times New Roman" w:eastAsia="仿宋_GB2312"/>
                <w:color w:val="000000"/>
                <w:sz w:val="21"/>
                <w:szCs w:val="21"/>
                <w:lang w:eastAsia="zh-CN" w:bidi="ar"/>
              </w:rPr>
              <w:t>）：提升效果明显计满分；有一定提升效果计分70%；提升效果不明显不计分。</w:t>
            </w:r>
          </w:p>
          <w:p>
            <w:pPr>
              <w:widowControl/>
              <w:spacing w:line="300" w:lineRule="exact"/>
              <w:jc w:val="left"/>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②</w:t>
            </w:r>
            <w:r>
              <w:rPr>
                <w:rFonts w:hint="eastAsia" w:ascii="Times New Roman" w:hAnsi="Times New Roman" w:eastAsia="仿宋_GB2312"/>
                <w:color w:val="000000"/>
                <w:sz w:val="21"/>
                <w:szCs w:val="21"/>
                <w:lang w:eastAsia="zh-CN" w:bidi="ar"/>
              </w:rPr>
              <w:t>带动全社会研发投入额</w:t>
            </w:r>
            <w:r>
              <w:rPr>
                <w:rFonts w:hint="eastAsia" w:ascii="Times New Roman" w:hAnsi="Times New Roman" w:eastAsia="仿宋_GB2312"/>
                <w:color w:val="000000"/>
                <w:sz w:val="21"/>
                <w:szCs w:val="21"/>
                <w:lang w:val="en-US" w:eastAsia="zh-CN" w:bidi="ar"/>
              </w:rPr>
              <w:t>80亿元以上（3分）：全部达成年度指标计满分；达成年度指标60%以上计分70%；未达成年度指标不计分。</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Times New Roman" w:hAnsi="Times New Roman" w:eastAsia="仿宋_GB2312"/>
                <w:color w:val="000000"/>
                <w:sz w:val="21"/>
                <w:szCs w:val="21"/>
              </w:rPr>
            </w:pPr>
          </w:p>
        </w:tc>
      </w:tr>
      <w:tr>
        <w:tblPrEx>
          <w:tblCellMar>
            <w:top w:w="0" w:type="dxa"/>
            <w:left w:w="108" w:type="dxa"/>
            <w:bottom w:w="0" w:type="dxa"/>
            <w:right w:w="108" w:type="dxa"/>
          </w:tblCellMar>
        </w:tblPrEx>
        <w:trPr>
          <w:trHeight w:val="855" w:hRule="atLeast"/>
        </w:trPr>
        <w:tc>
          <w:tcPr>
            <w:tcW w:w="759" w:type="dxa"/>
            <w:vMerge w:val="continue"/>
            <w:tcBorders>
              <w:left w:val="single" w:color="000000" w:sz="4" w:space="0"/>
              <w:right w:val="single" w:color="000000" w:sz="4" w:space="0"/>
            </w:tcBorders>
            <w:noWrap w:val="0"/>
            <w:vAlign w:val="center"/>
          </w:tcPr>
          <w:p>
            <w:pPr>
              <w:spacing w:line="300" w:lineRule="exact"/>
              <w:jc w:val="center"/>
              <w:rPr>
                <w:rFonts w:ascii="Times New Roman" w:hAnsi="Times New Roman" w:eastAsia="仿宋_GB2312"/>
                <w:color w:val="FF0000"/>
                <w:sz w:val="21"/>
                <w:szCs w:val="21"/>
              </w:rPr>
            </w:pPr>
          </w:p>
        </w:tc>
        <w:tc>
          <w:tcPr>
            <w:tcW w:w="940" w:type="dxa"/>
            <w:vMerge w:val="continue"/>
            <w:tcBorders>
              <w:left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仿宋_GB2312"/>
                <w:color w:val="000000"/>
                <w:sz w:val="21"/>
                <w:szCs w:val="21"/>
                <w:lang w:eastAsia="zh-CN"/>
              </w:rPr>
            </w:pPr>
            <w:r>
              <w:rPr>
                <w:rFonts w:hint="eastAsia" w:ascii="Times New Roman" w:hAnsi="Times New Roman" w:eastAsia="仿宋_GB2312"/>
                <w:color w:val="000000"/>
                <w:sz w:val="21"/>
                <w:szCs w:val="21"/>
                <w:lang w:eastAsia="zh-CN" w:bidi="ar"/>
              </w:rPr>
              <w:t>生态效益指标</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仿宋_GB2312"/>
                <w:color w:val="000000"/>
                <w:sz w:val="21"/>
                <w:szCs w:val="21"/>
                <w:lang w:eastAsia="zh-CN"/>
              </w:rPr>
            </w:pPr>
            <w:r>
              <w:rPr>
                <w:rFonts w:hint="eastAsia" w:ascii="Times New Roman" w:hAnsi="Times New Roman" w:eastAsia="仿宋_GB2312"/>
                <w:color w:val="000000"/>
                <w:sz w:val="21"/>
                <w:szCs w:val="21"/>
                <w:lang w:val="en-US" w:eastAsia="zh-CN" w:bidi="ar"/>
              </w:rPr>
              <w:t>2</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项目实施对生态环境所带来的直接或间接影响情况。</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eastAsia="zh-CN" w:bidi="ar"/>
              </w:rPr>
              <w:t>节能环保领域知识产权</w:t>
            </w:r>
            <w:r>
              <w:rPr>
                <w:rFonts w:hint="eastAsia" w:ascii="Times New Roman" w:hAnsi="Times New Roman" w:eastAsia="仿宋_GB2312"/>
                <w:color w:val="000000"/>
                <w:sz w:val="21"/>
                <w:szCs w:val="21"/>
                <w:lang w:val="en-US" w:eastAsia="zh-CN" w:bidi="ar"/>
              </w:rPr>
              <w:t>3项以上</w:t>
            </w:r>
            <w:r>
              <w:rPr>
                <w:rFonts w:hint="eastAsia" w:ascii="Times New Roman" w:hAnsi="Times New Roman" w:eastAsia="仿宋_GB2312"/>
                <w:color w:val="000000"/>
                <w:sz w:val="21"/>
                <w:szCs w:val="21"/>
                <w:lang w:eastAsia="zh-CN" w:bidi="ar"/>
              </w:rPr>
              <w:t>（</w:t>
            </w:r>
            <w:r>
              <w:rPr>
                <w:rFonts w:hint="eastAsia" w:ascii="Times New Roman" w:hAnsi="Times New Roman" w:eastAsia="仿宋_GB2312"/>
                <w:color w:val="000000"/>
                <w:sz w:val="21"/>
                <w:szCs w:val="21"/>
                <w:lang w:val="en-US" w:eastAsia="zh-CN" w:bidi="ar"/>
              </w:rPr>
              <w:t>2分</w:t>
            </w:r>
            <w:r>
              <w:rPr>
                <w:rFonts w:hint="eastAsia" w:ascii="Times New Roman" w:hAnsi="Times New Roman" w:eastAsia="仿宋_GB2312"/>
                <w:color w:val="000000"/>
                <w:sz w:val="21"/>
                <w:szCs w:val="21"/>
                <w:lang w:eastAsia="zh-CN" w:bidi="ar"/>
              </w:rPr>
              <w:t>）：节能环保领域知识产权数超过</w:t>
            </w:r>
            <w:r>
              <w:rPr>
                <w:rFonts w:hint="eastAsia" w:ascii="Times New Roman" w:hAnsi="Times New Roman" w:eastAsia="仿宋_GB2312"/>
                <w:color w:val="000000"/>
                <w:sz w:val="21"/>
                <w:szCs w:val="21"/>
                <w:lang w:val="en-US" w:eastAsia="zh-CN" w:bidi="ar"/>
              </w:rPr>
              <w:t>3项计满分，未完成不计分。</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Times New Roman" w:hAnsi="Times New Roman" w:eastAsia="仿宋_GB2312"/>
                <w:color w:val="000000"/>
                <w:sz w:val="21"/>
                <w:szCs w:val="21"/>
              </w:rPr>
            </w:pPr>
          </w:p>
        </w:tc>
      </w:tr>
      <w:tr>
        <w:trPr>
          <w:trHeight w:val="1555" w:hRule="atLeast"/>
        </w:trPr>
        <w:tc>
          <w:tcPr>
            <w:tcW w:w="759" w:type="dxa"/>
            <w:vMerge w:val="continue"/>
            <w:tcBorders>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FF0000"/>
                <w:sz w:val="21"/>
                <w:szCs w:val="21"/>
              </w:rPr>
            </w:pPr>
          </w:p>
        </w:tc>
        <w:tc>
          <w:tcPr>
            <w:tcW w:w="940" w:type="dxa"/>
            <w:vMerge w:val="continue"/>
            <w:tcBorders>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1"/>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1"/>
                <w:szCs w:val="21"/>
              </w:rPr>
            </w:pPr>
            <w:r>
              <w:rPr>
                <w:rStyle w:val="20"/>
                <w:rFonts w:hint="default" w:ascii="Times New Roman" w:hAnsi="Times New Roman" w:eastAsia="仿宋_GB2312" w:cs="Times New Roman"/>
                <w:sz w:val="21"/>
                <w:szCs w:val="21"/>
                <w:lang w:bidi="ar"/>
              </w:rPr>
              <w:t>满意度</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lang w:bidi="ar"/>
              </w:rPr>
              <w:t>6</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lang w:eastAsia="zh-CN" w:bidi="ar"/>
              </w:rPr>
              <w:t>社会公众或</w:t>
            </w:r>
            <w:r>
              <w:rPr>
                <w:rFonts w:ascii="Times New Roman" w:hAnsi="Times New Roman" w:eastAsia="仿宋_GB2312"/>
                <w:color w:val="000000"/>
                <w:sz w:val="21"/>
                <w:szCs w:val="21"/>
                <w:lang w:bidi="ar"/>
              </w:rPr>
              <w:t>服务对象对项目实施效果的满意程度。</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Times New Roman" w:hAnsi="Times New Roman" w:eastAsia="仿宋_GB2312"/>
                <w:color w:val="000000"/>
                <w:sz w:val="21"/>
                <w:szCs w:val="21"/>
                <w:lang w:eastAsia="zh-CN" w:bidi="ar"/>
              </w:rPr>
            </w:pPr>
            <w:r>
              <w:rPr>
                <w:rFonts w:hint="eastAsia" w:ascii="Times New Roman" w:hAnsi="Times New Roman" w:eastAsia="仿宋_GB2312"/>
                <w:color w:val="000000"/>
                <w:sz w:val="21"/>
                <w:szCs w:val="21"/>
                <w:lang w:eastAsia="zh-CN" w:bidi="ar"/>
              </w:rPr>
              <w:t>支持</w:t>
            </w:r>
            <w:r>
              <w:rPr>
                <w:rFonts w:hint="default" w:ascii="Times New Roman" w:hAnsi="Times New Roman" w:eastAsia="仿宋_GB2312"/>
                <w:color w:val="000000"/>
                <w:sz w:val="21"/>
                <w:szCs w:val="21"/>
                <w:lang w:eastAsia="zh-CN" w:bidi="ar"/>
              </w:rPr>
              <w:t>对象是指</w:t>
            </w:r>
            <w:r>
              <w:rPr>
                <w:rFonts w:hint="eastAsia" w:ascii="Times New Roman" w:hAnsi="Times New Roman" w:eastAsia="仿宋_GB2312"/>
                <w:color w:val="000000"/>
                <w:sz w:val="21"/>
                <w:szCs w:val="21"/>
                <w:lang w:eastAsia="zh-CN" w:bidi="ar"/>
              </w:rPr>
              <w:t>受过市级科技专项资金支持的单位，此外算作社会公众。</w:t>
            </w:r>
          </w:p>
          <w:p>
            <w:pPr>
              <w:widowControl/>
              <w:spacing w:line="300" w:lineRule="exact"/>
              <w:jc w:val="left"/>
              <w:textAlignment w:val="center"/>
              <w:rPr>
                <w:rFonts w:hint="eastAsia" w:ascii="Times New Roman" w:hAnsi="Times New Roman" w:eastAsia="仿宋_GB2312"/>
                <w:color w:val="000000"/>
                <w:sz w:val="21"/>
                <w:szCs w:val="21"/>
                <w:lang w:val="en-US" w:eastAsia="zh-CN" w:bidi="ar"/>
              </w:rPr>
            </w:pPr>
            <w:r>
              <w:rPr>
                <w:rFonts w:hint="eastAsia" w:ascii="Times New Roman" w:hAnsi="Times New Roman" w:eastAsia="仿宋_GB2312"/>
                <w:color w:val="000000"/>
                <w:sz w:val="21"/>
                <w:szCs w:val="21"/>
                <w:lang w:eastAsia="zh-CN" w:bidi="ar"/>
              </w:rPr>
              <w:t>支持对象满意度</w:t>
            </w:r>
            <w:r>
              <w:rPr>
                <w:rFonts w:hint="eastAsia" w:ascii="Times New Roman" w:hAnsi="Times New Roman" w:eastAsia="仿宋_GB2312"/>
                <w:color w:val="000000"/>
                <w:sz w:val="21"/>
                <w:szCs w:val="21"/>
                <w:lang w:val="en-US" w:eastAsia="zh-CN" w:bidi="ar"/>
              </w:rPr>
              <w:t>90%以上（3分）：根据问卷调查结果，满意度90%以上满分，每减少1%扣0.1分，扣完为止。</w:t>
            </w:r>
          </w:p>
          <w:p>
            <w:pPr>
              <w:widowControl/>
              <w:spacing w:line="300" w:lineRule="exact"/>
              <w:jc w:val="left"/>
              <w:textAlignment w:val="center"/>
              <w:rPr>
                <w:rFonts w:hint="default"/>
                <w:lang w:val="en-US" w:eastAsia="zh-CN"/>
              </w:rPr>
            </w:pPr>
            <w:r>
              <w:rPr>
                <w:rFonts w:hint="eastAsia" w:ascii="Times New Roman" w:hAnsi="Times New Roman" w:eastAsia="仿宋_GB2312"/>
                <w:color w:val="000000"/>
                <w:sz w:val="21"/>
                <w:szCs w:val="21"/>
                <w:lang w:val="en-US" w:eastAsia="zh-CN" w:bidi="ar"/>
              </w:rPr>
              <w:t>社会公众满意度90%以上（3分）：根据问卷调查结果，满意度90%以上满分，每减少1%扣0.1</w:t>
            </w:r>
            <w:bookmarkStart w:id="0" w:name="_GoBack"/>
            <w:bookmarkEnd w:id="0"/>
            <w:r>
              <w:rPr>
                <w:rFonts w:hint="eastAsia" w:ascii="Times New Roman" w:hAnsi="Times New Roman" w:eastAsia="仿宋_GB2312"/>
                <w:color w:val="000000"/>
                <w:sz w:val="21"/>
                <w:szCs w:val="21"/>
                <w:lang w:val="en-US" w:eastAsia="zh-CN" w:bidi="ar"/>
              </w:rPr>
              <w:t>分，扣完为止。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1"/>
                <w:szCs w:val="21"/>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21"/>
                <w:szCs w:val="21"/>
              </w:rPr>
            </w:pPr>
          </w:p>
        </w:tc>
      </w:tr>
    </w:tbl>
    <w:p>
      <w:pPr>
        <w:spacing w:line="360" w:lineRule="exact"/>
      </w:pPr>
    </w:p>
    <w:sectPr>
      <w:headerReference r:id="rId3" w:type="default"/>
      <w:footerReference r:id="rId4"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firstLine="360"/>
      <w:jc w:val="right"/>
      <w:rPr>
        <w:rFonts w:hint="eastAsia"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4"/>
                            <w:ind w:right="280" w:firstLine="360"/>
                            <w:jc w:val="right"/>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- 3 -</w:t>
                          </w:r>
                          <w:r>
                            <w:rPr>
                              <w:sz w:val="21"/>
                              <w:szCs w:val="21"/>
                            </w:rPr>
                            <w:fldChar w:fldCharType="end"/>
                          </w:r>
                          <w:r>
                            <w:rPr>
                              <w:sz w:val="21"/>
                              <w:szCs w:val="21"/>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PDpHYq9AQAAXAMAAA4AAAAAAAAAAQAgAAAA&#10;OAEAAGRycy9lMm9Eb2MueG1sUEsFBgAAAAAGAAYAWQEAAGcFAAAAAA==&#10;">
              <v:fill on="f" focussize="0,0"/>
              <v:stroke on="f" weight="1.25pt"/>
              <v:imagedata o:title=""/>
              <o:lock v:ext="edit" aspectratio="f"/>
              <v:textbox inset="0mm,0mm,0mm,0mm" style="mso-fit-shape-to-text:t;">
                <w:txbxContent>
                  <w:p>
                    <w:pPr>
                      <w:pStyle w:val="4"/>
                      <w:ind w:right="280" w:firstLine="360"/>
                      <w:jc w:val="right"/>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- 3 -</w:t>
                    </w:r>
                    <w:r>
                      <w:rPr>
                        <w:sz w:val="21"/>
                        <w:szCs w:val="21"/>
                      </w:rPr>
                      <w:fldChar w:fldCharType="end"/>
                    </w:r>
                    <w:r>
                      <w:rPr>
                        <w:sz w:val="21"/>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2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ZTRiNTFlZGUyNDlmZTZjNDhhNDY0ZTBhMGE3ZTAifQ=="/>
  </w:docVars>
  <w:rsids>
    <w:rsidRoot w:val="B9CBC8A2"/>
    <w:rsid w:val="09239E55"/>
    <w:rsid w:val="0B096AAF"/>
    <w:rsid w:val="0DFB9EFE"/>
    <w:rsid w:val="0E2D098A"/>
    <w:rsid w:val="15DBEB0B"/>
    <w:rsid w:val="16AFFB7B"/>
    <w:rsid w:val="177DF7E2"/>
    <w:rsid w:val="17FB3798"/>
    <w:rsid w:val="1B3ABF1E"/>
    <w:rsid w:val="1B5A7F1F"/>
    <w:rsid w:val="1B7E7876"/>
    <w:rsid w:val="1DDFBC3F"/>
    <w:rsid w:val="1DDFC1C2"/>
    <w:rsid w:val="1FD72F4A"/>
    <w:rsid w:val="1FDB1650"/>
    <w:rsid w:val="1FDF53F6"/>
    <w:rsid w:val="22D6592D"/>
    <w:rsid w:val="27E7790B"/>
    <w:rsid w:val="29FF0DB5"/>
    <w:rsid w:val="2BEBD67C"/>
    <w:rsid w:val="2EACCBB7"/>
    <w:rsid w:val="2FA5B85E"/>
    <w:rsid w:val="2FDDBD0F"/>
    <w:rsid w:val="355E0F76"/>
    <w:rsid w:val="36BF1941"/>
    <w:rsid w:val="36FB6DF1"/>
    <w:rsid w:val="37F80854"/>
    <w:rsid w:val="37FFE3E8"/>
    <w:rsid w:val="39F732C1"/>
    <w:rsid w:val="39FE4187"/>
    <w:rsid w:val="3AFE5A8B"/>
    <w:rsid w:val="3B4CF900"/>
    <w:rsid w:val="3BFE6C5F"/>
    <w:rsid w:val="3CFC0EDB"/>
    <w:rsid w:val="3CFFF962"/>
    <w:rsid w:val="3D3C39BF"/>
    <w:rsid w:val="3D5B5455"/>
    <w:rsid w:val="3ED9A41A"/>
    <w:rsid w:val="3EFB41F2"/>
    <w:rsid w:val="3EFF85FF"/>
    <w:rsid w:val="3F0B097A"/>
    <w:rsid w:val="3FCFEBEC"/>
    <w:rsid w:val="3FD79A1E"/>
    <w:rsid w:val="3FDF5D1D"/>
    <w:rsid w:val="3FF74A09"/>
    <w:rsid w:val="3FFA422A"/>
    <w:rsid w:val="3FFC2958"/>
    <w:rsid w:val="3FFE7B2C"/>
    <w:rsid w:val="463FD4D2"/>
    <w:rsid w:val="47BFC4C9"/>
    <w:rsid w:val="4BBB43D2"/>
    <w:rsid w:val="4FBF0B59"/>
    <w:rsid w:val="4FC04812"/>
    <w:rsid w:val="4FF72CF9"/>
    <w:rsid w:val="4FFC3AF2"/>
    <w:rsid w:val="505A4C69"/>
    <w:rsid w:val="52C63414"/>
    <w:rsid w:val="539DCDE7"/>
    <w:rsid w:val="53FD6757"/>
    <w:rsid w:val="53FFD11D"/>
    <w:rsid w:val="54FFB3D5"/>
    <w:rsid w:val="557FF9AB"/>
    <w:rsid w:val="577BCFCD"/>
    <w:rsid w:val="57EE6352"/>
    <w:rsid w:val="57FEC576"/>
    <w:rsid w:val="59D56837"/>
    <w:rsid w:val="59EFECA0"/>
    <w:rsid w:val="59FBD274"/>
    <w:rsid w:val="5AFF1AC9"/>
    <w:rsid w:val="5BFF1405"/>
    <w:rsid w:val="5CFF3B34"/>
    <w:rsid w:val="5DBF248C"/>
    <w:rsid w:val="5EFAC0B8"/>
    <w:rsid w:val="5F5F2B89"/>
    <w:rsid w:val="5F6FC554"/>
    <w:rsid w:val="5F7AFB66"/>
    <w:rsid w:val="5FD34365"/>
    <w:rsid w:val="5FD3D4D8"/>
    <w:rsid w:val="5FD56794"/>
    <w:rsid w:val="5FE9FC26"/>
    <w:rsid w:val="5FFD4BD0"/>
    <w:rsid w:val="64376358"/>
    <w:rsid w:val="64D60F20"/>
    <w:rsid w:val="66C6458A"/>
    <w:rsid w:val="66D6E2E9"/>
    <w:rsid w:val="67A758C7"/>
    <w:rsid w:val="67FE2A40"/>
    <w:rsid w:val="697B65C8"/>
    <w:rsid w:val="6B666285"/>
    <w:rsid w:val="6B7BD6C8"/>
    <w:rsid w:val="6BF53DA1"/>
    <w:rsid w:val="6C591219"/>
    <w:rsid w:val="6C7B46BB"/>
    <w:rsid w:val="6C7F9869"/>
    <w:rsid w:val="6CDD9971"/>
    <w:rsid w:val="6DCDBF57"/>
    <w:rsid w:val="6E7FF197"/>
    <w:rsid w:val="6F780D99"/>
    <w:rsid w:val="6F79565F"/>
    <w:rsid w:val="6FEF2D66"/>
    <w:rsid w:val="71ABC9B5"/>
    <w:rsid w:val="72FFF92E"/>
    <w:rsid w:val="735A5D0C"/>
    <w:rsid w:val="73DF007C"/>
    <w:rsid w:val="73EF697B"/>
    <w:rsid w:val="766F35BD"/>
    <w:rsid w:val="76EBDAEF"/>
    <w:rsid w:val="774FEECB"/>
    <w:rsid w:val="793DCA8E"/>
    <w:rsid w:val="793FFE1A"/>
    <w:rsid w:val="79E27476"/>
    <w:rsid w:val="7ABDC9E6"/>
    <w:rsid w:val="7AEC944A"/>
    <w:rsid w:val="7AF8945B"/>
    <w:rsid w:val="7B5D314C"/>
    <w:rsid w:val="7B6DFF23"/>
    <w:rsid w:val="7B758DE7"/>
    <w:rsid w:val="7BD329DD"/>
    <w:rsid w:val="7BDF0D8D"/>
    <w:rsid w:val="7BE90FB1"/>
    <w:rsid w:val="7CADC937"/>
    <w:rsid w:val="7CBB2204"/>
    <w:rsid w:val="7CEF83A3"/>
    <w:rsid w:val="7CFFDC51"/>
    <w:rsid w:val="7DAA94E5"/>
    <w:rsid w:val="7DDE045B"/>
    <w:rsid w:val="7E3F6908"/>
    <w:rsid w:val="7E7ECF88"/>
    <w:rsid w:val="7EDFBAFC"/>
    <w:rsid w:val="7EF4FFD1"/>
    <w:rsid w:val="7EFDBCA6"/>
    <w:rsid w:val="7EFF0F6E"/>
    <w:rsid w:val="7F263234"/>
    <w:rsid w:val="7F3E348C"/>
    <w:rsid w:val="7F5E1340"/>
    <w:rsid w:val="7F5F81C6"/>
    <w:rsid w:val="7F5F9302"/>
    <w:rsid w:val="7F730B51"/>
    <w:rsid w:val="7F7ED44E"/>
    <w:rsid w:val="7F8F9ADA"/>
    <w:rsid w:val="7F9D03F4"/>
    <w:rsid w:val="7FBE17E7"/>
    <w:rsid w:val="7FBED5FE"/>
    <w:rsid w:val="7FBFF570"/>
    <w:rsid w:val="7FC5B1C0"/>
    <w:rsid w:val="7FCB70FA"/>
    <w:rsid w:val="7FCD6A72"/>
    <w:rsid w:val="7FCF1F29"/>
    <w:rsid w:val="7FDBBDBF"/>
    <w:rsid w:val="7FDF3EDE"/>
    <w:rsid w:val="7FE3A290"/>
    <w:rsid w:val="7FED367B"/>
    <w:rsid w:val="7FF6D627"/>
    <w:rsid w:val="7FF93EE2"/>
    <w:rsid w:val="7FF99529"/>
    <w:rsid w:val="7FFC5DBD"/>
    <w:rsid w:val="7FFC739C"/>
    <w:rsid w:val="7FFF8941"/>
    <w:rsid w:val="7FFFB832"/>
    <w:rsid w:val="7FFFF463"/>
    <w:rsid w:val="8B7D2B99"/>
    <w:rsid w:val="8F7D65A1"/>
    <w:rsid w:val="96B248C7"/>
    <w:rsid w:val="9DFFEA25"/>
    <w:rsid w:val="9E77FD39"/>
    <w:rsid w:val="9FF53737"/>
    <w:rsid w:val="9FFB24D2"/>
    <w:rsid w:val="ABFFA4A8"/>
    <w:rsid w:val="ADFB380E"/>
    <w:rsid w:val="AEFF3A03"/>
    <w:rsid w:val="B37F279D"/>
    <w:rsid w:val="B3BF254F"/>
    <w:rsid w:val="B77B88CF"/>
    <w:rsid w:val="B7DB8A0A"/>
    <w:rsid w:val="B96F1E8D"/>
    <w:rsid w:val="B9CBC8A2"/>
    <w:rsid w:val="BA6F836E"/>
    <w:rsid w:val="BABDE895"/>
    <w:rsid w:val="BBE748BF"/>
    <w:rsid w:val="BC5B8848"/>
    <w:rsid w:val="BDDDEBDB"/>
    <w:rsid w:val="BE1FFD1F"/>
    <w:rsid w:val="BEC4B9F8"/>
    <w:rsid w:val="BEF7FB8B"/>
    <w:rsid w:val="BEF91016"/>
    <w:rsid w:val="BEFB7731"/>
    <w:rsid w:val="BEFF5421"/>
    <w:rsid w:val="BF4F1F27"/>
    <w:rsid w:val="BF9F1005"/>
    <w:rsid w:val="BFD76803"/>
    <w:rsid w:val="BFFEE160"/>
    <w:rsid w:val="BFFF1870"/>
    <w:rsid w:val="BFFF3FA7"/>
    <w:rsid w:val="C7B74642"/>
    <w:rsid w:val="C7FFE8F2"/>
    <w:rsid w:val="CB85DB11"/>
    <w:rsid w:val="CBEF536F"/>
    <w:rsid w:val="CFFC7AF3"/>
    <w:rsid w:val="D557F6D5"/>
    <w:rsid w:val="D5DA946D"/>
    <w:rsid w:val="D6BD213B"/>
    <w:rsid w:val="D7BF500D"/>
    <w:rsid w:val="D7F99AD2"/>
    <w:rsid w:val="D7FDD3CA"/>
    <w:rsid w:val="D92FA8E4"/>
    <w:rsid w:val="D9FEA159"/>
    <w:rsid w:val="DAFFD2A3"/>
    <w:rsid w:val="DB7F6FFD"/>
    <w:rsid w:val="DC6A199B"/>
    <w:rsid w:val="DD6F0366"/>
    <w:rsid w:val="DEFBCD9F"/>
    <w:rsid w:val="DF3F04DA"/>
    <w:rsid w:val="DF5D6C97"/>
    <w:rsid w:val="DF7D44F8"/>
    <w:rsid w:val="DF9DDBA6"/>
    <w:rsid w:val="DFAFAAD5"/>
    <w:rsid w:val="DFCB324A"/>
    <w:rsid w:val="E1CE8D31"/>
    <w:rsid w:val="E3E701CF"/>
    <w:rsid w:val="E6DBD5C1"/>
    <w:rsid w:val="E7A3B103"/>
    <w:rsid w:val="E7BF198F"/>
    <w:rsid w:val="E94F77BC"/>
    <w:rsid w:val="EAFEDCCF"/>
    <w:rsid w:val="EBBDE033"/>
    <w:rsid w:val="EBBFF9C4"/>
    <w:rsid w:val="EBDBC54A"/>
    <w:rsid w:val="EBFE231B"/>
    <w:rsid w:val="ED37984E"/>
    <w:rsid w:val="EDCF98C2"/>
    <w:rsid w:val="EDEFC37E"/>
    <w:rsid w:val="EF6D95A6"/>
    <w:rsid w:val="EF7C097B"/>
    <w:rsid w:val="EFBBC7C5"/>
    <w:rsid w:val="EFD96A6B"/>
    <w:rsid w:val="F260DFE7"/>
    <w:rsid w:val="F2E90800"/>
    <w:rsid w:val="F3F4249B"/>
    <w:rsid w:val="F3FDC5D3"/>
    <w:rsid w:val="F3FE3025"/>
    <w:rsid w:val="F479A312"/>
    <w:rsid w:val="F5E785B0"/>
    <w:rsid w:val="F5FF1BB6"/>
    <w:rsid w:val="F62F95DE"/>
    <w:rsid w:val="F63F499C"/>
    <w:rsid w:val="F6D76545"/>
    <w:rsid w:val="F6FD5A63"/>
    <w:rsid w:val="F6FF713C"/>
    <w:rsid w:val="F73DB2EB"/>
    <w:rsid w:val="F75B97B4"/>
    <w:rsid w:val="F75F9F8E"/>
    <w:rsid w:val="F7F74015"/>
    <w:rsid w:val="F7F7774B"/>
    <w:rsid w:val="F7FB0B9C"/>
    <w:rsid w:val="F7FC3EF2"/>
    <w:rsid w:val="F8FBF53E"/>
    <w:rsid w:val="F9BB09FD"/>
    <w:rsid w:val="F9E6A9E3"/>
    <w:rsid w:val="F9FED7C0"/>
    <w:rsid w:val="FB9EF725"/>
    <w:rsid w:val="FBA99B54"/>
    <w:rsid w:val="FBBF3525"/>
    <w:rsid w:val="FBF55478"/>
    <w:rsid w:val="FBFB1660"/>
    <w:rsid w:val="FBFFC04C"/>
    <w:rsid w:val="FC7FF86B"/>
    <w:rsid w:val="FCF7AE48"/>
    <w:rsid w:val="FD49B4B0"/>
    <w:rsid w:val="FD7B30A3"/>
    <w:rsid w:val="FDAFC078"/>
    <w:rsid w:val="FDD98B1B"/>
    <w:rsid w:val="FDFF198D"/>
    <w:rsid w:val="FDFF9018"/>
    <w:rsid w:val="FE7C0B41"/>
    <w:rsid w:val="FEB74939"/>
    <w:rsid w:val="FEBF5BF9"/>
    <w:rsid w:val="FECBB52D"/>
    <w:rsid w:val="FEEFC6F7"/>
    <w:rsid w:val="FEFF06E1"/>
    <w:rsid w:val="FF43A81C"/>
    <w:rsid w:val="FF63D725"/>
    <w:rsid w:val="FF78C2BE"/>
    <w:rsid w:val="FF7DBA31"/>
    <w:rsid w:val="FF7F4092"/>
    <w:rsid w:val="FF7F676F"/>
    <w:rsid w:val="FF8783C7"/>
    <w:rsid w:val="FFBB58BA"/>
    <w:rsid w:val="FFBC4C3D"/>
    <w:rsid w:val="FFBF235A"/>
    <w:rsid w:val="FFBFAD32"/>
    <w:rsid w:val="FFD67780"/>
    <w:rsid w:val="FFDB8E1D"/>
    <w:rsid w:val="FFDFC233"/>
    <w:rsid w:val="FFEE8983"/>
    <w:rsid w:val="FFF789F7"/>
    <w:rsid w:val="FFFA0348"/>
    <w:rsid w:val="FFFBED50"/>
    <w:rsid w:val="FFFDB5EA"/>
    <w:rsid w:val="FFFDCA5B"/>
    <w:rsid w:val="FFFF15E8"/>
    <w:rsid w:val="FFFF43EB"/>
    <w:rsid w:val="FFFF4E31"/>
    <w:rsid w:val="FFFF4F54"/>
    <w:rsid w:val="FFFF50DF"/>
    <w:rsid w:val="FFFFE7B9"/>
    <w:rsid w:val="FFFFE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仿宋_GB2312" w:cs="Arial"/>
      <w:snapToGrid w:val="0"/>
      <w:color w:val="000000"/>
      <w:kern w:val="0"/>
      <w:szCs w:val="21"/>
    </w:rPr>
  </w:style>
  <w:style w:type="paragraph" w:styleId="3">
    <w:name w:val="Body Text"/>
    <w:basedOn w:val="1"/>
    <w:next w:val="1"/>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font11"/>
    <w:qFormat/>
    <w:uiPriority w:val="0"/>
    <w:rPr>
      <w:rFonts w:hint="eastAsia" w:ascii="仿宋" w:hAnsi="仿宋" w:eastAsia="仿宋" w:cs="仿宋"/>
      <w:color w:val="000000"/>
      <w:sz w:val="24"/>
      <w:szCs w:val="24"/>
      <w:u w:val="none"/>
    </w:rPr>
  </w:style>
  <w:style w:type="character" w:customStyle="1" w:styleId="10">
    <w:name w:val="font101"/>
    <w:qFormat/>
    <w:uiPriority w:val="0"/>
    <w:rPr>
      <w:rFonts w:hint="default" w:ascii="Times New Roman" w:hAnsi="Times New Roman" w:cs="Times New Roman"/>
      <w:color w:val="000000"/>
      <w:sz w:val="24"/>
      <w:szCs w:val="24"/>
      <w:u w:val="none"/>
    </w:rPr>
  </w:style>
  <w:style w:type="character" w:customStyle="1" w:styleId="11">
    <w:name w:val="font12"/>
    <w:qFormat/>
    <w:uiPriority w:val="0"/>
    <w:rPr>
      <w:rFonts w:hint="eastAsia" w:ascii="仿宋" w:hAnsi="仿宋" w:eastAsia="仿宋" w:cs="仿宋"/>
      <w:color w:val="000000"/>
      <w:sz w:val="24"/>
      <w:szCs w:val="24"/>
      <w:u w:val="none"/>
    </w:rPr>
  </w:style>
  <w:style w:type="character" w:customStyle="1" w:styleId="12">
    <w:name w:val="font111"/>
    <w:qFormat/>
    <w:uiPriority w:val="0"/>
    <w:rPr>
      <w:rFonts w:hint="default" w:ascii="Times New Roman" w:hAnsi="Times New Roman" w:cs="Times New Roman"/>
      <w:color w:val="000000"/>
      <w:sz w:val="24"/>
      <w:szCs w:val="24"/>
      <w:u w:val="none"/>
    </w:rPr>
  </w:style>
  <w:style w:type="paragraph" w:customStyle="1" w:styleId="13">
    <w:name w:val="列出段落1"/>
    <w:basedOn w:val="1"/>
    <w:qFormat/>
    <w:uiPriority w:val="34"/>
    <w:pPr>
      <w:ind w:firstLine="420" w:firstLineChars="200"/>
    </w:pPr>
  </w:style>
  <w:style w:type="character" w:customStyle="1" w:styleId="14">
    <w:name w:val="font112"/>
    <w:qFormat/>
    <w:uiPriority w:val="0"/>
    <w:rPr>
      <w:rFonts w:ascii="黑体" w:hAnsi="宋体" w:eastAsia="黑体" w:cs="黑体"/>
      <w:color w:val="000000"/>
      <w:sz w:val="24"/>
      <w:szCs w:val="24"/>
      <w:u w:val="none"/>
    </w:rPr>
  </w:style>
  <w:style w:type="character" w:customStyle="1" w:styleId="15">
    <w:name w:val="font51"/>
    <w:qFormat/>
    <w:uiPriority w:val="0"/>
    <w:rPr>
      <w:rFonts w:hint="default" w:ascii="Times New Roman" w:hAnsi="Times New Roman" w:cs="Times New Roman"/>
      <w:color w:val="000000"/>
      <w:sz w:val="24"/>
      <w:szCs w:val="24"/>
      <w:u w:val="none"/>
    </w:rPr>
  </w:style>
  <w:style w:type="character" w:customStyle="1" w:styleId="16">
    <w:name w:val="font71"/>
    <w:qFormat/>
    <w:uiPriority w:val="0"/>
    <w:rPr>
      <w:rFonts w:hint="eastAsia" w:ascii="仿宋" w:hAnsi="仿宋" w:eastAsia="仿宋" w:cs="仿宋"/>
      <w:color w:val="000000"/>
      <w:sz w:val="24"/>
      <w:szCs w:val="24"/>
      <w:u w:val="none"/>
    </w:rPr>
  </w:style>
  <w:style w:type="character" w:customStyle="1" w:styleId="17">
    <w:name w:val="font31"/>
    <w:qFormat/>
    <w:uiPriority w:val="0"/>
    <w:rPr>
      <w:rFonts w:hint="default" w:ascii="Times New Roman" w:hAnsi="Times New Roman" w:cs="Times New Roman"/>
      <w:color w:val="000000"/>
      <w:sz w:val="24"/>
      <w:szCs w:val="24"/>
      <w:u w:val="none"/>
    </w:rPr>
  </w:style>
  <w:style w:type="character" w:customStyle="1" w:styleId="18">
    <w:name w:val="font91"/>
    <w:qFormat/>
    <w:uiPriority w:val="0"/>
    <w:rPr>
      <w:rFonts w:hint="eastAsia" w:ascii="仿宋" w:hAnsi="仿宋" w:eastAsia="仿宋" w:cs="仿宋"/>
      <w:color w:val="000000"/>
      <w:sz w:val="24"/>
      <w:szCs w:val="24"/>
      <w:u w:val="none"/>
    </w:rPr>
  </w:style>
  <w:style w:type="character" w:customStyle="1" w:styleId="19">
    <w:name w:val="font81"/>
    <w:qFormat/>
    <w:uiPriority w:val="0"/>
    <w:rPr>
      <w:rFonts w:hint="default" w:ascii="Times New Roman" w:hAnsi="Times New Roman" w:cs="Times New Roman"/>
      <w:color w:val="000000"/>
      <w:sz w:val="24"/>
      <w:szCs w:val="24"/>
      <w:u w:val="none"/>
    </w:rPr>
  </w:style>
  <w:style w:type="character" w:customStyle="1" w:styleId="20">
    <w:name w:val="font41"/>
    <w:qFormat/>
    <w:uiPriority w:val="0"/>
    <w:rPr>
      <w:rFonts w:hint="eastAsia" w:ascii="仿宋" w:hAnsi="仿宋" w:eastAsia="仿宋" w:cs="仿宋"/>
      <w:color w:val="000000"/>
      <w:sz w:val="24"/>
      <w:szCs w:val="24"/>
      <w:u w:val="none"/>
    </w:rPr>
  </w:style>
  <w:style w:type="character" w:customStyle="1" w:styleId="21">
    <w:name w:val="font2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5017</Words>
  <Characters>5234</Characters>
  <Lines>0</Lines>
  <Paragraphs>0</Paragraphs>
  <TotalTime>7</TotalTime>
  <ScaleCrop>false</ScaleCrop>
  <LinksUpToDate>false</LinksUpToDate>
  <CharactersWithSpaces>6127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2023-07-28T09:14:00Z</dcterms:created>
  <dc:creator>greatwall</dc:creator>
  <cp:lastModifiedBy>greatwall</cp:lastModifiedBy>
  <cp:lastPrinted>2023-08-12T16:13:00Z</cp:lastPrinted>
  <dcterms:modified xsi:type="dcterms:W3CDTF">2023-08-18T16:50:00Z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4CAA160A149641278A2EAF5350A2ADAC_12</vt:lpwstr>
  </property>
</Properties>
</file>